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A50B" w14:textId="77777777" w:rsidR="001853E7" w:rsidRDefault="001853E7">
      <w:pPr>
        <w:pStyle w:val="HD1S-Heading1Subhead"/>
        <w:pageBreakBefore/>
        <w:rPr>
          <w:w w:val="100"/>
        </w:rPr>
      </w:pPr>
      <w:r>
        <w:rPr>
          <w:w w:val="100"/>
        </w:rPr>
        <w:t xml:space="preserve">Indoor Packaged Unit </w:t>
      </w:r>
      <w:r>
        <w:rPr>
          <w:w w:val="100"/>
        </w:rPr>
        <w:br/>
        <w:t>Constant Volume Application</w:t>
      </w:r>
    </w:p>
    <w:p w14:paraId="13E376AF" w14:textId="77777777" w:rsidR="001853E7" w:rsidRDefault="001853E7">
      <w:pPr>
        <w:pStyle w:val="HD2-Heading2"/>
        <w:rPr>
          <w:spacing w:val="-5"/>
          <w:w w:val="100"/>
        </w:rPr>
      </w:pPr>
      <w:r>
        <w:rPr>
          <w:spacing w:val="-5"/>
          <w:w w:val="100"/>
        </w:rPr>
        <w:t>HVAC Guide Specifications</w:t>
      </w:r>
    </w:p>
    <w:p w14:paraId="184CC954" w14:textId="77777777" w:rsidR="001853E7" w:rsidRDefault="001853E7">
      <w:pPr>
        <w:pStyle w:val="BF-BodyFlush"/>
        <w:rPr>
          <w:rStyle w:val="-2Spread"/>
          <w:b/>
          <w:bCs/>
          <w:spacing w:val="-4"/>
          <w:w w:val="100"/>
        </w:rPr>
      </w:pPr>
      <w:r>
        <w:rPr>
          <w:rStyle w:val="-2Spread"/>
          <w:spacing w:val="-4"/>
          <w:w w:val="100"/>
        </w:rPr>
        <w:t xml:space="preserve">Size Range: </w:t>
      </w:r>
      <w:r>
        <w:rPr>
          <w:rStyle w:val="-2Spread"/>
          <w:b/>
          <w:bCs/>
          <w:spacing w:val="-4"/>
          <w:w w:val="100"/>
        </w:rPr>
        <w:t>30 to 60 Tons</w:t>
      </w:r>
    </w:p>
    <w:p w14:paraId="54D4665E" w14:textId="77777777" w:rsidR="001853E7" w:rsidRDefault="001853E7">
      <w:pPr>
        <w:pStyle w:val="BF-BodyFlush"/>
        <w:rPr>
          <w:spacing w:val="-4"/>
          <w:w w:val="100"/>
        </w:rPr>
      </w:pPr>
      <w:r>
        <w:rPr>
          <w:spacing w:val="-4"/>
          <w:w w:val="100"/>
        </w:rPr>
        <w:t xml:space="preserve">Carrier Model Number: </w:t>
      </w:r>
    </w:p>
    <w:p w14:paraId="73680F98" w14:textId="77777777" w:rsidR="001853E7" w:rsidRDefault="001853E7">
      <w:pPr>
        <w:pStyle w:val="BF-BodyFlush"/>
        <w:spacing w:before="40" w:after="40"/>
        <w:rPr>
          <w:b/>
          <w:bCs/>
          <w:spacing w:val="-4"/>
          <w:w w:val="100"/>
        </w:rPr>
      </w:pPr>
      <w:r>
        <w:rPr>
          <w:rStyle w:val="-2Spread"/>
          <w:b/>
          <w:bCs/>
          <w:spacing w:val="-4"/>
          <w:w w:val="100"/>
        </w:rPr>
        <w:t> </w:t>
      </w:r>
      <w:r>
        <w:rPr>
          <w:b/>
          <w:bCs/>
          <w:spacing w:val="-4"/>
          <w:w w:val="100"/>
        </w:rPr>
        <w:t>50BVW — Water-Cooled Packaged Cooling Unit</w:t>
      </w:r>
    </w:p>
    <w:p w14:paraId="7A2B2630" w14:textId="77777777" w:rsidR="001853E7" w:rsidRDefault="001853E7" w:rsidP="008C64AC">
      <w:pPr>
        <w:pStyle w:val="GS1-GuideSpecLevel1"/>
        <w:numPr>
          <w:ilvl w:val="0"/>
          <w:numId w:val="1"/>
        </w:numPr>
        <w:rPr>
          <w:rStyle w:val="-2Spread"/>
          <w:spacing w:val="-4"/>
          <w:w w:val="100"/>
        </w:rPr>
      </w:pPr>
      <w:r>
        <w:rPr>
          <w:rStyle w:val="-2Spread"/>
          <w:spacing w:val="-4"/>
          <w:w w:val="100"/>
        </w:rPr>
        <w:t>General</w:t>
      </w:r>
    </w:p>
    <w:p w14:paraId="6464F5E6" w14:textId="77777777" w:rsidR="001853E7" w:rsidRDefault="001853E7" w:rsidP="008C64AC">
      <w:pPr>
        <w:pStyle w:val="GS2-GuideSpecLevel2"/>
        <w:numPr>
          <w:ilvl w:val="0"/>
          <w:numId w:val="2"/>
        </w:numPr>
        <w:rPr>
          <w:spacing w:val="-4"/>
          <w:w w:val="100"/>
        </w:rPr>
      </w:pPr>
      <w:r>
        <w:rPr>
          <w:spacing w:val="-4"/>
          <w:w w:val="100"/>
        </w:rPr>
        <w:t>SYSTEM DESCRIPTION</w:t>
      </w:r>
    </w:p>
    <w:p w14:paraId="103A5924" w14:textId="77777777" w:rsidR="001853E7" w:rsidRDefault="001853E7" w:rsidP="008C64AC">
      <w:pPr>
        <w:pStyle w:val="GS3-GuideSpecLevel3"/>
        <w:numPr>
          <w:ilvl w:val="0"/>
          <w:numId w:val="3"/>
        </w:numPr>
        <w:rPr>
          <w:w w:val="100"/>
        </w:rPr>
      </w:pPr>
      <w:r>
        <w:rPr>
          <w:w w:val="100"/>
        </w:rPr>
        <w:t xml:space="preserve">Units shall be water-cooled, cooling only </w:t>
      </w:r>
      <w:proofErr w:type="spellStart"/>
      <w:proofErr w:type="gramStart"/>
      <w:r>
        <w:rPr>
          <w:w w:val="100"/>
        </w:rPr>
        <w:t>self contained</w:t>
      </w:r>
      <w:proofErr w:type="spellEnd"/>
      <w:proofErr w:type="gramEnd"/>
      <w:r>
        <w:rPr>
          <w:w w:val="100"/>
        </w:rPr>
        <w:t xml:space="preserve"> packaged air conditioning units. Capacities, models, and unit arrangement shall be as shown on the unit schedule and the contract drawings. Units shall be rated and certified in accordance with ANSI/AHRI/ASHRAE/ISO (American National Standard Institute/Air-Conditioning, Heating and Refrigeration Institute/American Society of Heating, Refrigerating, and Air-Conditioning Engineers/International Organization for Standardization) 13256-1. All equipment shall be tested, investigated, and determined to comply with the requirements of the standards for Heating and Cooling Equipment UL-60335-2-40 for the United States and CSA C22.2 No. 60335-2-40 for Canada, by Intertek Testing Laboratories (ETL). The units shall have ETL-US-C labels.</w:t>
      </w:r>
    </w:p>
    <w:p w14:paraId="297A72BA" w14:textId="77777777" w:rsidR="001853E7" w:rsidRDefault="001853E7" w:rsidP="008C64AC">
      <w:pPr>
        <w:pStyle w:val="GS3-GuideSpecLevel3"/>
        <w:numPr>
          <w:ilvl w:val="0"/>
          <w:numId w:val="4"/>
        </w:numPr>
        <w:rPr>
          <w:w w:val="100"/>
        </w:rPr>
      </w:pPr>
      <w:r>
        <w:rPr>
          <w:w w:val="100"/>
        </w:rPr>
        <w:t>Units shall be supplied completely factory built and capable of operation with an entering water temperature range from 50 to 110°F. Quality control system shall automatically perform via computer: triple leak check, pressure tests, evacuation and accurately charging of system, detailed heating and cooling mode tests, and quality cross checking all operational and test conditions to pass/fail criteria.</w:t>
      </w:r>
    </w:p>
    <w:p w14:paraId="59900955" w14:textId="77777777" w:rsidR="001853E7" w:rsidRDefault="001853E7" w:rsidP="008C64AC">
      <w:pPr>
        <w:pStyle w:val="GS3-GuideSpecLevel3"/>
        <w:numPr>
          <w:ilvl w:val="0"/>
          <w:numId w:val="5"/>
        </w:numPr>
        <w:rPr>
          <w:w w:val="100"/>
        </w:rPr>
      </w:pPr>
      <w:r>
        <w:rPr>
          <w:w w:val="100"/>
        </w:rPr>
        <w:t>Units shall be individually packaged on wooden skids with protective corner posts and plastic stretch wrapping for maximum protection.</w:t>
      </w:r>
    </w:p>
    <w:p w14:paraId="05C2F1D3" w14:textId="77777777" w:rsidR="001853E7" w:rsidRDefault="001853E7" w:rsidP="008C64AC">
      <w:pPr>
        <w:pStyle w:val="GS2-GuideSpecLevel2"/>
        <w:numPr>
          <w:ilvl w:val="0"/>
          <w:numId w:val="6"/>
        </w:numPr>
        <w:rPr>
          <w:spacing w:val="-4"/>
          <w:w w:val="100"/>
        </w:rPr>
      </w:pPr>
      <w:r>
        <w:rPr>
          <w:spacing w:val="-4"/>
          <w:w w:val="100"/>
        </w:rPr>
        <w:t>QUALITY ASSURANCE</w:t>
      </w:r>
    </w:p>
    <w:p w14:paraId="22C3ED5E" w14:textId="77777777" w:rsidR="001853E7" w:rsidRDefault="001853E7" w:rsidP="008C64AC">
      <w:pPr>
        <w:pStyle w:val="GS3-GuideSpecLevel3"/>
        <w:numPr>
          <w:ilvl w:val="0"/>
          <w:numId w:val="3"/>
        </w:numPr>
        <w:rPr>
          <w:w w:val="100"/>
        </w:rPr>
      </w:pPr>
      <w:r>
        <w:rPr>
          <w:w w:val="100"/>
        </w:rPr>
        <w:t>Units shall be rated in accordance with ANSI/AHRI/ASHRAE/ISO (American National Standard Institute/Air-Conditioning, Heating and Refrigeration Institute/American Society of Heating, Refrigerating, and Air-Conditioning Engineers/International Organization for Standardization) 13256-1. Standard cabinet panel insulation shall meet NFPA (National Fire Protection Association) 90A requirements, air erosion and mold growth limits of UL-181, stringent fungal resistance test per ASTM-C1071 and ASTM G21 and shall meet zero level bacteria growth per ASTM (American Society for Testing and Materials) G22.</w:t>
      </w:r>
    </w:p>
    <w:p w14:paraId="5175EE16" w14:textId="77777777" w:rsidR="001853E7" w:rsidRDefault="001853E7" w:rsidP="008C64AC">
      <w:pPr>
        <w:pStyle w:val="GS3-GuideSpecLevel3"/>
        <w:numPr>
          <w:ilvl w:val="0"/>
          <w:numId w:val="4"/>
        </w:numPr>
        <w:rPr>
          <w:w w:val="100"/>
        </w:rPr>
      </w:pPr>
      <w:r>
        <w:rPr>
          <w:w w:val="100"/>
        </w:rPr>
        <w:t xml:space="preserve">Each unit shall be completely factory assembled, piped, wired, and tested. Units shall be leak tested and charged with a full operating charge of refrigerant (water-cooled only). </w:t>
      </w:r>
    </w:p>
    <w:p w14:paraId="343BB203" w14:textId="77777777" w:rsidR="001853E7" w:rsidRDefault="001853E7" w:rsidP="008C64AC">
      <w:pPr>
        <w:pStyle w:val="GS3-GuideSpecLevel3"/>
        <w:numPr>
          <w:ilvl w:val="0"/>
          <w:numId w:val="5"/>
        </w:numPr>
        <w:rPr>
          <w:w w:val="100"/>
        </w:rPr>
      </w:pPr>
      <w:r>
        <w:rPr>
          <w:w w:val="100"/>
        </w:rPr>
        <w:t>Units shall then be disassembled into their individual modules for shipping and assembly on site.</w:t>
      </w:r>
    </w:p>
    <w:p w14:paraId="7128E5C5" w14:textId="77777777" w:rsidR="001853E7" w:rsidRDefault="001853E7" w:rsidP="008C64AC">
      <w:pPr>
        <w:pStyle w:val="GS3-GuideSpecLevel3"/>
        <w:numPr>
          <w:ilvl w:val="0"/>
          <w:numId w:val="7"/>
        </w:numPr>
        <w:rPr>
          <w:w w:val="100"/>
        </w:rPr>
      </w:pPr>
      <w:r>
        <w:rPr>
          <w:w w:val="100"/>
        </w:rPr>
        <w:t xml:space="preserve">Factory test shall include, but not be limited </w:t>
      </w:r>
      <w:proofErr w:type="gramStart"/>
      <w:r>
        <w:rPr>
          <w:w w:val="100"/>
        </w:rPr>
        <w:t>to:</w:t>
      </w:r>
      <w:proofErr w:type="gramEnd"/>
      <w:r>
        <w:rPr>
          <w:w w:val="100"/>
        </w:rPr>
        <w:t xml:space="preserve"> complete run check of all electrical components and safeties, including proper control sequencing; pressure test of refrigerant coils and condensers; leak check of completed refrigerant circuits; leak check of completed water circuit (water-cooled units only); compressor run check.</w:t>
      </w:r>
    </w:p>
    <w:p w14:paraId="490397C0" w14:textId="77777777" w:rsidR="001853E7" w:rsidRDefault="001853E7" w:rsidP="008C64AC">
      <w:pPr>
        <w:pStyle w:val="GS1-GuideSpecLevel1"/>
        <w:numPr>
          <w:ilvl w:val="0"/>
          <w:numId w:val="8"/>
        </w:numPr>
        <w:rPr>
          <w:spacing w:val="-4"/>
          <w:w w:val="100"/>
        </w:rPr>
      </w:pPr>
      <w:r>
        <w:rPr>
          <w:spacing w:val="-4"/>
          <w:w w:val="100"/>
        </w:rPr>
        <w:t>Products</w:t>
      </w:r>
    </w:p>
    <w:p w14:paraId="29E16ADB" w14:textId="77777777" w:rsidR="001853E7" w:rsidRDefault="001853E7" w:rsidP="008C64AC">
      <w:pPr>
        <w:pStyle w:val="GS2-GuideSpecLevel2"/>
        <w:numPr>
          <w:ilvl w:val="0"/>
          <w:numId w:val="9"/>
        </w:numPr>
        <w:rPr>
          <w:spacing w:val="-4"/>
          <w:w w:val="100"/>
        </w:rPr>
      </w:pPr>
      <w:r>
        <w:rPr>
          <w:spacing w:val="-4"/>
          <w:w w:val="100"/>
        </w:rPr>
        <w:t>EQUIPMENT</w:t>
      </w:r>
    </w:p>
    <w:p w14:paraId="47CD1FB0" w14:textId="77777777" w:rsidR="001853E7" w:rsidRDefault="001853E7" w:rsidP="008C64AC">
      <w:pPr>
        <w:pStyle w:val="GS3-GuideSpecLevel3"/>
        <w:numPr>
          <w:ilvl w:val="0"/>
          <w:numId w:val="3"/>
        </w:numPr>
        <w:rPr>
          <w:spacing w:val="-4"/>
          <w:w w:val="100"/>
        </w:rPr>
      </w:pPr>
      <w:r>
        <w:rPr>
          <w:spacing w:val="-4"/>
          <w:w w:val="100"/>
        </w:rPr>
        <w:t>General:</w:t>
      </w:r>
    </w:p>
    <w:p w14:paraId="23456B65" w14:textId="77777777" w:rsidR="001853E7" w:rsidRDefault="001853E7">
      <w:pPr>
        <w:pStyle w:val="GS3C-GuideSpecLevel3Cont"/>
        <w:rPr>
          <w:spacing w:val="-4"/>
          <w:w w:val="100"/>
        </w:rPr>
      </w:pPr>
      <w:r>
        <w:rPr>
          <w:spacing w:val="-4"/>
          <w:w w:val="100"/>
        </w:rPr>
        <w:t>The unit shall be comprised of two distinct modules: the main air-conditioning section and the filter/</w:t>
      </w:r>
      <w:proofErr w:type="gramStart"/>
      <w:r>
        <w:rPr>
          <w:spacing w:val="-4"/>
          <w:w w:val="100"/>
        </w:rPr>
        <w:t>pre cooling</w:t>
      </w:r>
      <w:proofErr w:type="gramEnd"/>
      <w:r>
        <w:rPr>
          <w:spacing w:val="-4"/>
          <w:w w:val="100"/>
        </w:rPr>
        <w:t xml:space="preserve"> coil section. The unit shall be designed for easy assembly. Water-cooled units shall be built for an entering water temperature range from 50°F to 110°F. The refrigeration circuit shall remain intact during disassembly and reassembly. All high-boy modules shall be able to pass through a 36 in. steel framed door.</w:t>
      </w:r>
    </w:p>
    <w:p w14:paraId="3935CDF8" w14:textId="77777777" w:rsidR="001853E7" w:rsidRDefault="001853E7" w:rsidP="001A7B1D">
      <w:pPr>
        <w:pStyle w:val="GS3-GuideSpecLevel3"/>
        <w:keepNext/>
        <w:numPr>
          <w:ilvl w:val="0"/>
          <w:numId w:val="4"/>
        </w:numPr>
        <w:ind w:left="547" w:hanging="547"/>
        <w:rPr>
          <w:spacing w:val="-4"/>
          <w:w w:val="100"/>
        </w:rPr>
      </w:pPr>
      <w:r>
        <w:rPr>
          <w:spacing w:val="-4"/>
          <w:w w:val="100"/>
        </w:rPr>
        <w:lastRenderedPageBreak/>
        <w:t>Cabinet:</w:t>
      </w:r>
    </w:p>
    <w:p w14:paraId="602B797C" w14:textId="77777777" w:rsidR="001853E7" w:rsidRDefault="001853E7" w:rsidP="001A7B1D">
      <w:pPr>
        <w:pStyle w:val="GS4-GuideSpecLevel4"/>
        <w:numPr>
          <w:ilvl w:val="0"/>
          <w:numId w:val="68"/>
        </w:numPr>
        <w:rPr>
          <w:rStyle w:val="-2Spread"/>
          <w:spacing w:val="-4"/>
          <w:w w:val="100"/>
        </w:rPr>
      </w:pPr>
      <w:r>
        <w:rPr>
          <w:rStyle w:val="-2Spread"/>
          <w:spacing w:val="-4"/>
          <w:w w:val="100"/>
        </w:rPr>
        <w:t xml:space="preserve">The frame shall be fabricated of an angle iron framework. Unit exterior panels shall be </w:t>
      </w:r>
      <w:proofErr w:type="gramStart"/>
      <w:r>
        <w:rPr>
          <w:rStyle w:val="-2Spread"/>
          <w:spacing w:val="-4"/>
          <w:w w:val="100"/>
        </w:rPr>
        <w:t>18 gauge</w:t>
      </w:r>
      <w:proofErr w:type="gramEnd"/>
      <w:r>
        <w:rPr>
          <w:rStyle w:val="-2Spread"/>
          <w:spacing w:val="-4"/>
          <w:w w:val="100"/>
        </w:rPr>
        <w:t xml:space="preserve"> G90 galvanized steel for corrosion protection.</w:t>
      </w:r>
    </w:p>
    <w:p w14:paraId="7EE07471" w14:textId="77777777" w:rsidR="001853E7" w:rsidRDefault="001853E7" w:rsidP="001A7B1D">
      <w:pPr>
        <w:pStyle w:val="GS4-GuideSpecLevel4"/>
        <w:numPr>
          <w:ilvl w:val="0"/>
          <w:numId w:val="68"/>
        </w:numPr>
        <w:rPr>
          <w:w w:val="100"/>
        </w:rPr>
      </w:pPr>
      <w:r>
        <w:rPr>
          <w:w w:val="100"/>
        </w:rPr>
        <w:t>Each section shall incorporate removable access panels. The complete cabinet frame and access panels shall be insulated with 1/2 in., dual density, coated fiberglass insulation.</w:t>
      </w:r>
    </w:p>
    <w:p w14:paraId="03E0108F" w14:textId="77777777" w:rsidR="001853E7" w:rsidRDefault="001853E7" w:rsidP="001A7B1D">
      <w:pPr>
        <w:pStyle w:val="GS4-GuideSpecLevel4"/>
        <w:numPr>
          <w:ilvl w:val="0"/>
          <w:numId w:val="68"/>
        </w:numPr>
        <w:rPr>
          <w:w w:val="100"/>
        </w:rPr>
      </w:pPr>
      <w:r>
        <w:rPr>
          <w:w w:val="100"/>
        </w:rPr>
        <w:t xml:space="preserve">The main air conditioning section and the filter/pre-cooling coil section shall contain a </w:t>
      </w:r>
      <w:proofErr w:type="gramStart"/>
      <w:r>
        <w:rPr>
          <w:w w:val="100"/>
        </w:rPr>
        <w:t>stainless steel</w:t>
      </w:r>
      <w:proofErr w:type="gramEnd"/>
      <w:r>
        <w:rPr>
          <w:w w:val="100"/>
        </w:rPr>
        <w:t xml:space="preserve"> drain pan.</w:t>
      </w:r>
    </w:p>
    <w:p w14:paraId="45E7FB04" w14:textId="77777777" w:rsidR="001853E7" w:rsidRDefault="001853E7" w:rsidP="001A7B1D">
      <w:pPr>
        <w:pStyle w:val="GS4-GuideSpecLevel4"/>
        <w:numPr>
          <w:ilvl w:val="0"/>
          <w:numId w:val="68"/>
        </w:numPr>
        <w:rPr>
          <w:w w:val="100"/>
        </w:rPr>
      </w:pPr>
      <w:r>
        <w:rPr>
          <w:w w:val="100"/>
        </w:rPr>
        <w:t>Low-boy cabinet shall be available on all models. Blower shall be dropped into main coil section reducing the overall height of the unit. This is for those applications where there is a restriction in the height of the unit.</w:t>
      </w:r>
    </w:p>
    <w:p w14:paraId="6F95A3B7" w14:textId="77777777" w:rsidR="001853E7" w:rsidRDefault="001853E7" w:rsidP="001A7B1D">
      <w:pPr>
        <w:pStyle w:val="GS4-GuideSpecLevel4"/>
        <w:numPr>
          <w:ilvl w:val="0"/>
          <w:numId w:val="68"/>
        </w:numPr>
        <w:rPr>
          <w:w w:val="100"/>
        </w:rPr>
      </w:pPr>
      <w:r>
        <w:rPr>
          <w:w w:val="100"/>
        </w:rPr>
        <w:t xml:space="preserve">All units shall have a stainless-steel drain pan as standard to comply with this project’s IAQ (indoor air quality) requirements. Painted steel or plastic is not acceptable. Drain pan must include a condensate overflow safety switch that will shut the unit down in an overflow event. </w:t>
      </w:r>
    </w:p>
    <w:p w14:paraId="5AB68676" w14:textId="77777777" w:rsidR="001853E7" w:rsidRDefault="001853E7" w:rsidP="001A7B1D">
      <w:pPr>
        <w:pStyle w:val="GS4-GuideSpecLevel4"/>
        <w:numPr>
          <w:ilvl w:val="0"/>
          <w:numId w:val="68"/>
        </w:numPr>
        <w:rPr>
          <w:w w:val="100"/>
        </w:rPr>
      </w:pPr>
      <w:r>
        <w:rPr>
          <w:w w:val="100"/>
        </w:rPr>
        <w:t xml:space="preserve">Insulated </w:t>
      </w:r>
      <w:proofErr w:type="spellStart"/>
      <w:r>
        <w:rPr>
          <w:w w:val="100"/>
        </w:rPr>
        <w:t>basepan</w:t>
      </w:r>
      <w:proofErr w:type="spellEnd"/>
      <w:r>
        <w:rPr>
          <w:w w:val="100"/>
        </w:rPr>
        <w:t xml:space="preserve"> shall provide additional sound deadening characteristics and corrosion protection in the compressor compartment.</w:t>
      </w:r>
    </w:p>
    <w:p w14:paraId="275134C3" w14:textId="77777777" w:rsidR="001853E7" w:rsidRDefault="001853E7" w:rsidP="008C64AC">
      <w:pPr>
        <w:pStyle w:val="GS3-GuideSpecLevel3"/>
        <w:numPr>
          <w:ilvl w:val="0"/>
          <w:numId w:val="5"/>
        </w:numPr>
        <w:rPr>
          <w:spacing w:val="-4"/>
          <w:w w:val="100"/>
        </w:rPr>
      </w:pPr>
      <w:r>
        <w:rPr>
          <w:spacing w:val="-4"/>
          <w:w w:val="100"/>
        </w:rPr>
        <w:t>Evaporator:</w:t>
      </w:r>
    </w:p>
    <w:p w14:paraId="7161D2C9" w14:textId="77777777" w:rsidR="001853E7" w:rsidRDefault="001853E7" w:rsidP="001A7B1D">
      <w:pPr>
        <w:pStyle w:val="GS4-GuideSpecLevel4"/>
        <w:numPr>
          <w:ilvl w:val="0"/>
          <w:numId w:val="69"/>
        </w:numPr>
        <w:rPr>
          <w:w w:val="100"/>
        </w:rPr>
      </w:pPr>
      <w:r>
        <w:rPr>
          <w:rStyle w:val="-2Spread"/>
          <w:spacing w:val="-4"/>
          <w:w w:val="100"/>
        </w:rPr>
        <w:t xml:space="preserve">The direct expansion coil shall be a minimum of 3 rows and be fabricated from 3/8 in. or 3/4 in. </w:t>
      </w:r>
      <w:r>
        <w:rPr>
          <w:w w:val="100"/>
        </w:rPr>
        <w:t>OD seamless copper tubing, mechanically bonded to rippled and corrugated aluminum fins.</w:t>
      </w:r>
    </w:p>
    <w:p w14:paraId="50E060D4" w14:textId="77777777" w:rsidR="001853E7" w:rsidRDefault="001853E7" w:rsidP="001A7B1D">
      <w:pPr>
        <w:pStyle w:val="GS4-GuideSpecLevel4"/>
        <w:numPr>
          <w:ilvl w:val="0"/>
          <w:numId w:val="69"/>
        </w:numPr>
        <w:rPr>
          <w:w w:val="100"/>
        </w:rPr>
      </w:pPr>
      <w:r>
        <w:rPr>
          <w:w w:val="100"/>
        </w:rPr>
        <w:t>Each individual evaporator coil shall be removable for replacement without disturbing the remaining refrigerant circuits.</w:t>
      </w:r>
    </w:p>
    <w:p w14:paraId="4AEF8FF0" w14:textId="77777777" w:rsidR="001853E7" w:rsidRDefault="001853E7" w:rsidP="001A7B1D">
      <w:pPr>
        <w:pStyle w:val="GS4-GuideSpecLevel4"/>
        <w:numPr>
          <w:ilvl w:val="0"/>
          <w:numId w:val="69"/>
        </w:numPr>
        <w:rPr>
          <w:w w:val="100"/>
        </w:rPr>
      </w:pPr>
      <w:r>
        <w:rPr>
          <w:w w:val="100"/>
        </w:rPr>
        <w:t>Each evaporator coil circuit shall be fed by an adjustable thermostatic expansion valve, with external equalizer, sized to provide efficient operation at full and at part load operating points in the cooling mode.</w:t>
      </w:r>
    </w:p>
    <w:p w14:paraId="6371CBBE" w14:textId="77777777" w:rsidR="001853E7" w:rsidRDefault="001853E7" w:rsidP="008C64AC">
      <w:pPr>
        <w:pStyle w:val="GS3-GuideSpecLevel3"/>
        <w:numPr>
          <w:ilvl w:val="0"/>
          <w:numId w:val="7"/>
        </w:numPr>
        <w:rPr>
          <w:spacing w:val="-4"/>
          <w:w w:val="100"/>
        </w:rPr>
      </w:pPr>
      <w:r>
        <w:rPr>
          <w:spacing w:val="-4"/>
          <w:w w:val="100"/>
        </w:rPr>
        <w:t>Supply Fan:</w:t>
      </w:r>
    </w:p>
    <w:p w14:paraId="1FA224E6" w14:textId="77777777" w:rsidR="001853E7" w:rsidRDefault="001853E7" w:rsidP="001A7B1D">
      <w:pPr>
        <w:pStyle w:val="GS4-GuideSpecLevel4"/>
        <w:numPr>
          <w:ilvl w:val="0"/>
          <w:numId w:val="70"/>
        </w:numPr>
        <w:rPr>
          <w:rStyle w:val="0Spread"/>
          <w:w w:val="100"/>
        </w:rPr>
      </w:pPr>
      <w:r>
        <w:rPr>
          <w:rStyle w:val="0Spread"/>
          <w:w w:val="100"/>
        </w:rPr>
        <w:t>Supply fans shall be double-width double-inlet (DWDI) forward curved type of Class II construction.</w:t>
      </w:r>
    </w:p>
    <w:p w14:paraId="2A6E3C1C" w14:textId="77777777" w:rsidR="001853E7" w:rsidRDefault="001853E7" w:rsidP="001A7B1D">
      <w:pPr>
        <w:pStyle w:val="GS4-GuideSpecLevel4"/>
        <w:numPr>
          <w:ilvl w:val="0"/>
          <w:numId w:val="70"/>
        </w:numPr>
        <w:rPr>
          <w:rStyle w:val="0Spread"/>
          <w:w w:val="100"/>
        </w:rPr>
      </w:pPr>
      <w:r>
        <w:rPr>
          <w:rStyle w:val="0Spread"/>
          <w:w w:val="100"/>
        </w:rPr>
        <w:t>All fans shall be statically and dynamically balanced.</w:t>
      </w:r>
    </w:p>
    <w:p w14:paraId="6204CC9F" w14:textId="77777777" w:rsidR="001853E7" w:rsidRDefault="001853E7" w:rsidP="001A7B1D">
      <w:pPr>
        <w:pStyle w:val="GS4-GuideSpecLevel4"/>
        <w:numPr>
          <w:ilvl w:val="0"/>
          <w:numId w:val="70"/>
        </w:numPr>
        <w:rPr>
          <w:w w:val="100"/>
        </w:rPr>
      </w:pPr>
      <w:r>
        <w:rPr>
          <w:w w:val="100"/>
        </w:rPr>
        <w:t xml:space="preserve">Fan shafts shall be mounted in heavy-duty 150,000-hour </w:t>
      </w:r>
      <w:proofErr w:type="spellStart"/>
      <w:r>
        <w:rPr>
          <w:w w:val="100"/>
        </w:rPr>
        <w:t>greasable</w:t>
      </w:r>
      <w:proofErr w:type="spellEnd"/>
      <w:r>
        <w:rPr>
          <w:w w:val="100"/>
        </w:rPr>
        <w:t xml:space="preserve"> pillow-block bearings.</w:t>
      </w:r>
    </w:p>
    <w:p w14:paraId="6D2AD06B" w14:textId="77777777" w:rsidR="001853E7" w:rsidRDefault="001853E7" w:rsidP="001A7B1D">
      <w:pPr>
        <w:pStyle w:val="GS4-GuideSpecLevel4"/>
        <w:numPr>
          <w:ilvl w:val="0"/>
          <w:numId w:val="70"/>
        </w:numPr>
        <w:rPr>
          <w:w w:val="100"/>
        </w:rPr>
      </w:pPr>
      <w:r>
        <w:rPr>
          <w:w w:val="100"/>
        </w:rPr>
        <w:t>The fan motor shall be open drip-proof (ODP), 3-phase, NEMA T-frame E high-efficiency EPACT rated, 1800 rpm, with grease lubricated ball bearings. Motor shall be compatible with variable frequency drive (VFD).</w:t>
      </w:r>
    </w:p>
    <w:p w14:paraId="1E8A7EDA" w14:textId="77777777" w:rsidR="001853E7" w:rsidRDefault="001853E7" w:rsidP="001A7B1D">
      <w:pPr>
        <w:pStyle w:val="GS4-GuideSpecLevel4"/>
        <w:numPr>
          <w:ilvl w:val="0"/>
          <w:numId w:val="70"/>
        </w:numPr>
        <w:rPr>
          <w:w w:val="100"/>
        </w:rPr>
      </w:pPr>
      <w:r>
        <w:rPr>
          <w:w w:val="100"/>
        </w:rPr>
        <w:t>Fan shall be belt driven with fixed-pitch motor and fan pulley, with multiple matched belts; drive shall be selected for 110% of motor horsepower and to provide maximum static capability in stable fan operation and when applied with variable frequency drive (VFD).</w:t>
      </w:r>
    </w:p>
    <w:p w14:paraId="42312CEA" w14:textId="77777777" w:rsidR="001853E7" w:rsidRDefault="001853E7" w:rsidP="001A7B1D">
      <w:pPr>
        <w:pStyle w:val="GS4-GuideSpecLevel4"/>
        <w:numPr>
          <w:ilvl w:val="0"/>
          <w:numId w:val="70"/>
        </w:numPr>
        <w:rPr>
          <w:w w:val="100"/>
        </w:rPr>
      </w:pPr>
      <w:r>
        <w:rPr>
          <w:w w:val="100"/>
        </w:rPr>
        <w:t xml:space="preserve">Airflow configurations for Highboy cabinets shall include rear return, front </w:t>
      </w:r>
      <w:proofErr w:type="gramStart"/>
      <w:r>
        <w:rPr>
          <w:w w:val="100"/>
        </w:rPr>
        <w:t>supply;</w:t>
      </w:r>
      <w:proofErr w:type="gramEnd"/>
      <w:r>
        <w:rPr>
          <w:w w:val="100"/>
        </w:rPr>
        <w:t xml:space="preserve"> or rear return, rear supply.</w:t>
      </w:r>
    </w:p>
    <w:p w14:paraId="7394DDED" w14:textId="77777777" w:rsidR="001853E7" w:rsidRDefault="001853E7" w:rsidP="001A7B1D">
      <w:pPr>
        <w:pStyle w:val="GS4-GuideSpecLevel4"/>
        <w:numPr>
          <w:ilvl w:val="0"/>
          <w:numId w:val="70"/>
        </w:numPr>
        <w:rPr>
          <w:w w:val="100"/>
        </w:rPr>
      </w:pPr>
      <w:r>
        <w:rPr>
          <w:w w:val="100"/>
        </w:rPr>
        <w:t xml:space="preserve">Airflow configurations for Lowboy cabinets shall include rear return, top </w:t>
      </w:r>
      <w:proofErr w:type="gramStart"/>
      <w:r>
        <w:rPr>
          <w:w w:val="100"/>
        </w:rPr>
        <w:t>supply;</w:t>
      </w:r>
      <w:proofErr w:type="gramEnd"/>
      <w:r>
        <w:rPr>
          <w:w w:val="100"/>
        </w:rPr>
        <w:t xml:space="preserve"> or rear return, front supply.</w:t>
      </w:r>
    </w:p>
    <w:p w14:paraId="3112D3E5" w14:textId="77777777" w:rsidR="001853E7" w:rsidRDefault="001853E7" w:rsidP="008C64AC">
      <w:pPr>
        <w:pStyle w:val="GS3-GuideSpecLevel3"/>
        <w:numPr>
          <w:ilvl w:val="0"/>
          <w:numId w:val="16"/>
        </w:numPr>
        <w:rPr>
          <w:spacing w:val="-4"/>
          <w:w w:val="100"/>
        </w:rPr>
      </w:pPr>
      <w:r>
        <w:rPr>
          <w:spacing w:val="-4"/>
          <w:w w:val="100"/>
        </w:rPr>
        <w:t>Supply Fan Capacity Control/Variable Frequency:</w:t>
      </w:r>
    </w:p>
    <w:p w14:paraId="3A57C957" w14:textId="77777777" w:rsidR="001853E7" w:rsidRDefault="001853E7">
      <w:pPr>
        <w:pStyle w:val="GS3C-GuideSpecLevel3Cont"/>
        <w:rPr>
          <w:w w:val="100"/>
        </w:rPr>
      </w:pPr>
      <w:r>
        <w:rPr>
          <w:w w:val="100"/>
        </w:rPr>
        <w:t>Variable frequency drive (VFD) shall include:</w:t>
      </w:r>
    </w:p>
    <w:p w14:paraId="54D3DD94" w14:textId="77777777" w:rsidR="001853E7" w:rsidRDefault="001853E7" w:rsidP="001A7B1D">
      <w:pPr>
        <w:pStyle w:val="GS4-GuideSpecLevel4"/>
        <w:numPr>
          <w:ilvl w:val="0"/>
          <w:numId w:val="72"/>
        </w:numPr>
        <w:rPr>
          <w:rStyle w:val="-2Spread"/>
          <w:spacing w:val="-4"/>
          <w:w w:val="100"/>
        </w:rPr>
      </w:pPr>
      <w:r>
        <w:rPr>
          <w:w w:val="100"/>
        </w:rPr>
        <w:t>Factory-installed VFD motor control device, provided with a NEMA Type 1 enclosure, and factory-mounted, wired and tested. The VFD shall control motor speed to maintain set point s</w:t>
      </w:r>
      <w:r>
        <w:rPr>
          <w:rStyle w:val="-2Spread"/>
          <w:spacing w:val="-4"/>
          <w:w w:val="100"/>
        </w:rPr>
        <w:t>tatic pressure at the supply duct sensor location.</w:t>
      </w:r>
    </w:p>
    <w:p w14:paraId="5EE861D6" w14:textId="77777777" w:rsidR="001853E7" w:rsidRDefault="001853E7" w:rsidP="001A7B1D">
      <w:pPr>
        <w:pStyle w:val="GS4-GuideSpecLevel4"/>
        <w:numPr>
          <w:ilvl w:val="0"/>
          <w:numId w:val="72"/>
        </w:numPr>
        <w:rPr>
          <w:w w:val="100"/>
        </w:rPr>
      </w:pPr>
      <w:r>
        <w:rPr>
          <w:w w:val="100"/>
        </w:rPr>
        <w:t>A duct differential pressure transmitter (DPT) shall be factory supplied (ships in control enclosure) for field installation. Field supplied wiring, pneumatic tubing, and pressure pick up port are required.</w:t>
      </w:r>
    </w:p>
    <w:p w14:paraId="13FE3E3D" w14:textId="77777777" w:rsidR="001853E7" w:rsidRDefault="001853E7" w:rsidP="008C64AC">
      <w:pPr>
        <w:pStyle w:val="GS3-GuideSpecLevel3"/>
        <w:numPr>
          <w:ilvl w:val="0"/>
          <w:numId w:val="17"/>
        </w:numPr>
        <w:rPr>
          <w:spacing w:val="-4"/>
          <w:w w:val="100"/>
        </w:rPr>
      </w:pPr>
      <w:r>
        <w:rPr>
          <w:spacing w:val="-4"/>
          <w:w w:val="100"/>
        </w:rPr>
        <w:t>Refrigeration Circuit:</w:t>
      </w:r>
    </w:p>
    <w:p w14:paraId="1BA6686E" w14:textId="77777777" w:rsidR="001853E7" w:rsidRDefault="001853E7" w:rsidP="001A7B1D">
      <w:pPr>
        <w:pStyle w:val="GS4-GuideSpecLevel4"/>
        <w:numPr>
          <w:ilvl w:val="0"/>
          <w:numId w:val="73"/>
        </w:numPr>
        <w:rPr>
          <w:rStyle w:val="-2Spread"/>
          <w:spacing w:val="-4"/>
          <w:w w:val="100"/>
        </w:rPr>
      </w:pPr>
      <w:r>
        <w:rPr>
          <w:rStyle w:val="-2Spread"/>
          <w:spacing w:val="-4"/>
          <w:w w:val="100"/>
        </w:rPr>
        <w:t>Each unit shall contain multiple independent refrigeration circuits.</w:t>
      </w:r>
    </w:p>
    <w:p w14:paraId="5A00F543" w14:textId="77777777" w:rsidR="001853E7" w:rsidRDefault="001853E7" w:rsidP="001A7B1D">
      <w:pPr>
        <w:pStyle w:val="GS4-GuideSpecLevel4"/>
        <w:numPr>
          <w:ilvl w:val="0"/>
          <w:numId w:val="73"/>
        </w:numPr>
        <w:rPr>
          <w:rStyle w:val="-2Spread"/>
          <w:spacing w:val="-4"/>
          <w:w w:val="100"/>
        </w:rPr>
      </w:pPr>
      <w:r>
        <w:rPr>
          <w:rStyle w:val="-2Spread"/>
          <w:spacing w:val="-4"/>
          <w:w w:val="100"/>
        </w:rPr>
        <w:t>Each circuit shall include a high-efficiency heavy-duty scroll compressor.</w:t>
      </w:r>
    </w:p>
    <w:p w14:paraId="71CDF91B" w14:textId="77777777" w:rsidR="001853E7" w:rsidRDefault="001853E7" w:rsidP="001A7B1D">
      <w:pPr>
        <w:pStyle w:val="GS4-GuideSpecLevel4"/>
        <w:numPr>
          <w:ilvl w:val="0"/>
          <w:numId w:val="73"/>
        </w:numPr>
        <w:rPr>
          <w:rStyle w:val="-2Spread"/>
          <w:spacing w:val="-4"/>
          <w:w w:val="100"/>
        </w:rPr>
      </w:pPr>
      <w:r>
        <w:rPr>
          <w:rStyle w:val="-2Spread"/>
          <w:spacing w:val="-4"/>
          <w:w w:val="100"/>
        </w:rPr>
        <w:t xml:space="preserve">Each circuit shall have </w:t>
      </w:r>
      <w:proofErr w:type="gramStart"/>
      <w:r>
        <w:rPr>
          <w:rStyle w:val="-2Spread"/>
          <w:spacing w:val="-4"/>
          <w:w w:val="100"/>
        </w:rPr>
        <w:t>high and low pressure</w:t>
      </w:r>
      <w:proofErr w:type="gramEnd"/>
      <w:r>
        <w:rPr>
          <w:rStyle w:val="-2Spread"/>
          <w:spacing w:val="-4"/>
          <w:w w:val="100"/>
        </w:rPr>
        <w:t xml:space="preserve"> cutouts.</w:t>
      </w:r>
    </w:p>
    <w:p w14:paraId="05DA84FC" w14:textId="77777777" w:rsidR="001853E7" w:rsidRDefault="001853E7" w:rsidP="001A7B1D">
      <w:pPr>
        <w:pStyle w:val="GS4-GuideSpecLevel4"/>
        <w:numPr>
          <w:ilvl w:val="0"/>
          <w:numId w:val="73"/>
        </w:numPr>
        <w:rPr>
          <w:rStyle w:val="-2Spread"/>
          <w:spacing w:val="-4"/>
          <w:w w:val="100"/>
        </w:rPr>
      </w:pPr>
      <w:r>
        <w:rPr>
          <w:rStyle w:val="-2Spread"/>
          <w:spacing w:val="-4"/>
          <w:w w:val="100"/>
        </w:rPr>
        <w:lastRenderedPageBreak/>
        <w:t xml:space="preserve">Each circuit shall be </w:t>
      </w:r>
      <w:proofErr w:type="gramStart"/>
      <w:r>
        <w:rPr>
          <w:rStyle w:val="-2Spread"/>
          <w:spacing w:val="-4"/>
          <w:w w:val="100"/>
        </w:rPr>
        <w:t>dehydrated</w:t>
      </w:r>
      <w:proofErr w:type="gramEnd"/>
      <w:r>
        <w:rPr>
          <w:rStyle w:val="-2Spread"/>
          <w:spacing w:val="-4"/>
          <w:w w:val="100"/>
        </w:rPr>
        <w:t xml:space="preserve"> and factory charged with R-454B refrigerant. </w:t>
      </w:r>
    </w:p>
    <w:p w14:paraId="2B2C7AE9" w14:textId="77777777" w:rsidR="001853E7" w:rsidRDefault="001853E7" w:rsidP="001A7B1D">
      <w:pPr>
        <w:pStyle w:val="GS4-GuideSpecLevel4"/>
        <w:numPr>
          <w:ilvl w:val="0"/>
          <w:numId w:val="73"/>
        </w:numPr>
        <w:rPr>
          <w:rStyle w:val="-2Spread"/>
          <w:spacing w:val="-4"/>
          <w:w w:val="100"/>
        </w:rPr>
      </w:pPr>
      <w:r>
        <w:rPr>
          <w:rStyle w:val="-2Spread"/>
          <w:spacing w:val="-4"/>
          <w:w w:val="100"/>
        </w:rPr>
        <w:t>Suction and discharge Schrader valves shall be provided for manifold gauge connections to facilitate servicing.</w:t>
      </w:r>
    </w:p>
    <w:p w14:paraId="6473FB6F" w14:textId="77777777" w:rsidR="001853E7" w:rsidRDefault="001853E7" w:rsidP="001A7B1D">
      <w:pPr>
        <w:pStyle w:val="GS4-GuideSpecLevel4"/>
        <w:numPr>
          <w:ilvl w:val="0"/>
          <w:numId w:val="73"/>
        </w:numPr>
        <w:rPr>
          <w:rStyle w:val="-2Spread"/>
          <w:spacing w:val="-4"/>
          <w:w w:val="100"/>
        </w:rPr>
      </w:pPr>
      <w:r>
        <w:rPr>
          <w:rStyle w:val="-2Spread"/>
          <w:spacing w:val="-4"/>
          <w:w w:val="100"/>
        </w:rPr>
        <w:t xml:space="preserve">[Optional] Hot Gas Bypass: Units shall be supplied with an ETL listed hot gas bypass valve with factory supplied and installed controls to prevent air coils from frost development by taking hot gas and bypassing the water coil and expansion device and reintroducing the hot gas into the refrigeration line prior to the air coil. The hot gas bypass valve shall maintain a minimum refrigerant suction pressure to allow for a light load cooling module or a low entering air temperature cooling mode. The HGBP valve shall be factory set for opening pressure to 120 </w:t>
      </w:r>
      <w:proofErr w:type="spellStart"/>
      <w:r>
        <w:rPr>
          <w:rStyle w:val="-2Spread"/>
          <w:spacing w:val="-4"/>
          <w:w w:val="100"/>
        </w:rPr>
        <w:t>psig</w:t>
      </w:r>
      <w:proofErr w:type="spellEnd"/>
      <w:r>
        <w:rPr>
          <w:rStyle w:val="-2Spread"/>
          <w:spacing w:val="-4"/>
          <w:w w:val="100"/>
        </w:rPr>
        <w:t xml:space="preserve">, this set point can be adjusted (75-150 </w:t>
      </w:r>
      <w:proofErr w:type="spellStart"/>
      <w:r>
        <w:rPr>
          <w:rStyle w:val="-2Spread"/>
          <w:spacing w:val="-4"/>
          <w:w w:val="100"/>
        </w:rPr>
        <w:t>psig</w:t>
      </w:r>
      <w:proofErr w:type="spellEnd"/>
      <w:r>
        <w:rPr>
          <w:rStyle w:val="-2Spread"/>
          <w:spacing w:val="-4"/>
          <w:w w:val="100"/>
        </w:rPr>
        <w:t>,) in the field.</w:t>
      </w:r>
    </w:p>
    <w:p w14:paraId="5081B368" w14:textId="77777777" w:rsidR="001853E7" w:rsidRDefault="001853E7" w:rsidP="001A7B1D">
      <w:pPr>
        <w:pStyle w:val="GS4-GuideSpecLevel4"/>
        <w:numPr>
          <w:ilvl w:val="0"/>
          <w:numId w:val="73"/>
        </w:numPr>
        <w:rPr>
          <w:rStyle w:val="0Spread"/>
          <w:w w:val="100"/>
        </w:rPr>
      </w:pPr>
      <w:r>
        <w:rPr>
          <w:rStyle w:val="0Spread"/>
          <w:w w:val="100"/>
        </w:rPr>
        <w:t>Modulating Hot Gas Reheat for Variable Air Volume (VAV) units: Units shall be equipped with fully modulating hot gas reheat (MHGRH). The MHGRH valve shall be controlled by the unit DDC controls to help control discharge air conditions.</w:t>
      </w:r>
    </w:p>
    <w:p w14:paraId="1ACC6DB5" w14:textId="77777777" w:rsidR="001853E7" w:rsidRDefault="001853E7" w:rsidP="001A7B1D">
      <w:pPr>
        <w:pStyle w:val="GS4-GuideSpecLevel4"/>
        <w:numPr>
          <w:ilvl w:val="0"/>
          <w:numId w:val="73"/>
        </w:numPr>
        <w:rPr>
          <w:rStyle w:val="-2Spread"/>
          <w:spacing w:val="-4"/>
          <w:w w:val="100"/>
        </w:rPr>
      </w:pPr>
      <w:r>
        <w:rPr>
          <w:rStyle w:val="-2Spread"/>
          <w:spacing w:val="-4"/>
          <w:w w:val="100"/>
        </w:rPr>
        <w:t>A2L refrigerant Leak detection shall be provided with units exceeding refrigerant charge 64 oz. per circuit for the refrigerant leak detection system.</w:t>
      </w:r>
    </w:p>
    <w:p w14:paraId="2F9972D3" w14:textId="77777777" w:rsidR="001853E7" w:rsidRDefault="001853E7" w:rsidP="008C64AC">
      <w:pPr>
        <w:pStyle w:val="GS3-GuideSpecLevel3"/>
        <w:numPr>
          <w:ilvl w:val="0"/>
          <w:numId w:val="21"/>
        </w:numPr>
        <w:rPr>
          <w:rStyle w:val="-2Spread"/>
          <w:spacing w:val="-4"/>
          <w:w w:val="100"/>
        </w:rPr>
      </w:pPr>
      <w:r>
        <w:rPr>
          <w:rStyle w:val="-2Spread"/>
          <w:spacing w:val="-4"/>
          <w:w w:val="100"/>
        </w:rPr>
        <w:t>Compressors:</w:t>
      </w:r>
    </w:p>
    <w:p w14:paraId="2CD6D9BA" w14:textId="77777777" w:rsidR="001853E7" w:rsidRDefault="001853E7" w:rsidP="001A7B1D">
      <w:pPr>
        <w:pStyle w:val="GS4-GuideSpecLevel4"/>
        <w:numPr>
          <w:ilvl w:val="0"/>
          <w:numId w:val="75"/>
        </w:numPr>
        <w:rPr>
          <w:w w:val="100"/>
        </w:rPr>
      </w:pPr>
      <w:r>
        <w:rPr>
          <w:w w:val="100"/>
        </w:rPr>
        <w:t xml:space="preserve">Each unit shall have multiple </w:t>
      </w:r>
      <w:proofErr w:type="gramStart"/>
      <w:r>
        <w:rPr>
          <w:w w:val="100"/>
        </w:rPr>
        <w:t>high-efficiency</w:t>
      </w:r>
      <w:proofErr w:type="gramEnd"/>
      <w:r>
        <w:rPr>
          <w:w w:val="100"/>
        </w:rPr>
        <w:t xml:space="preserve"> scroll compressors with internal or external motor protection and a time delay to prevent short cycling and simultaneous starting of compressors following a power failure.</w:t>
      </w:r>
    </w:p>
    <w:p w14:paraId="496B7C93" w14:textId="77777777" w:rsidR="001853E7" w:rsidRDefault="001853E7" w:rsidP="001A7B1D">
      <w:pPr>
        <w:pStyle w:val="GS4-GuideSpecLevel4"/>
        <w:numPr>
          <w:ilvl w:val="0"/>
          <w:numId w:val="75"/>
        </w:numPr>
        <w:rPr>
          <w:w w:val="100"/>
        </w:rPr>
      </w:pPr>
      <w:r>
        <w:rPr>
          <w:w w:val="100"/>
        </w:rPr>
        <w:t>Each compressor shall be on an independent refrigerant circuit.</w:t>
      </w:r>
    </w:p>
    <w:p w14:paraId="3B970299" w14:textId="77777777" w:rsidR="001853E7" w:rsidRDefault="001853E7" w:rsidP="001A7B1D">
      <w:pPr>
        <w:pStyle w:val="GS4-GuideSpecLevel4"/>
        <w:numPr>
          <w:ilvl w:val="0"/>
          <w:numId w:val="75"/>
        </w:numPr>
        <w:rPr>
          <w:w w:val="100"/>
        </w:rPr>
      </w:pPr>
      <w:r>
        <w:rPr>
          <w:w w:val="100"/>
        </w:rPr>
        <w:t>The compressors shall be mounted on rubber isolators.</w:t>
      </w:r>
    </w:p>
    <w:p w14:paraId="2B4B7057" w14:textId="77777777" w:rsidR="001853E7" w:rsidRDefault="001853E7" w:rsidP="008C64AC">
      <w:pPr>
        <w:pStyle w:val="GS3-GuideSpecLevel3"/>
        <w:numPr>
          <w:ilvl w:val="0"/>
          <w:numId w:val="22"/>
        </w:numPr>
        <w:rPr>
          <w:spacing w:val="-4"/>
          <w:w w:val="100"/>
        </w:rPr>
      </w:pPr>
      <w:r>
        <w:rPr>
          <w:spacing w:val="-4"/>
          <w:w w:val="100"/>
        </w:rPr>
        <w:t>Water-Cooled Condensers:</w:t>
      </w:r>
    </w:p>
    <w:p w14:paraId="08217B65" w14:textId="77777777" w:rsidR="001853E7" w:rsidRDefault="001853E7" w:rsidP="001A7B1D">
      <w:pPr>
        <w:pStyle w:val="GS4-GuideSpecLevel4"/>
        <w:numPr>
          <w:ilvl w:val="0"/>
          <w:numId w:val="76"/>
        </w:numPr>
        <w:rPr>
          <w:rStyle w:val="0Spread"/>
          <w:w w:val="100"/>
        </w:rPr>
      </w:pPr>
      <w:r>
        <w:rPr>
          <w:rStyle w:val="0Spread"/>
          <w:w w:val="100"/>
        </w:rPr>
        <w:t>All condensers shall be coaxial tube-in-tube for maximum heat transfer efficiency and performance.</w:t>
      </w:r>
    </w:p>
    <w:p w14:paraId="0787979A" w14:textId="77777777" w:rsidR="001853E7" w:rsidRDefault="001853E7" w:rsidP="001A7B1D">
      <w:pPr>
        <w:pStyle w:val="GS4-GuideSpecLevel4"/>
        <w:numPr>
          <w:ilvl w:val="0"/>
          <w:numId w:val="76"/>
        </w:numPr>
        <w:rPr>
          <w:w w:val="100"/>
        </w:rPr>
      </w:pPr>
      <w:r>
        <w:rPr>
          <w:w w:val="100"/>
        </w:rPr>
        <w:t>Inner water tubes shall be either standard copper or optional cupronickel with large internal diameters for reduced waterside pressure drops.</w:t>
      </w:r>
    </w:p>
    <w:p w14:paraId="77CFB47A" w14:textId="77777777" w:rsidR="001853E7" w:rsidRDefault="001853E7" w:rsidP="001A7B1D">
      <w:pPr>
        <w:pStyle w:val="GS4-GuideSpecLevel4"/>
        <w:numPr>
          <w:ilvl w:val="0"/>
          <w:numId w:val="76"/>
        </w:numPr>
        <w:rPr>
          <w:w w:val="100"/>
        </w:rPr>
      </w:pPr>
      <w:r>
        <w:rPr>
          <w:w w:val="100"/>
        </w:rPr>
        <w:t>Outer tubes shall be painted steel.</w:t>
      </w:r>
    </w:p>
    <w:p w14:paraId="764B9BBC" w14:textId="77777777" w:rsidR="001853E7" w:rsidRDefault="001853E7" w:rsidP="001A7B1D">
      <w:pPr>
        <w:pStyle w:val="GS4-GuideSpecLevel4"/>
        <w:numPr>
          <w:ilvl w:val="0"/>
          <w:numId w:val="76"/>
        </w:numPr>
        <w:rPr>
          <w:w w:val="100"/>
        </w:rPr>
      </w:pPr>
      <w:r>
        <w:rPr>
          <w:w w:val="100"/>
        </w:rPr>
        <w:t xml:space="preserve">All condensers shall be rated at 600 </w:t>
      </w:r>
      <w:proofErr w:type="spellStart"/>
      <w:r>
        <w:rPr>
          <w:w w:val="100"/>
        </w:rPr>
        <w:t>psig</w:t>
      </w:r>
      <w:proofErr w:type="spellEnd"/>
      <w:r>
        <w:rPr>
          <w:w w:val="100"/>
        </w:rPr>
        <w:t xml:space="preserve"> operating refrigerant pressures and 450 </w:t>
      </w:r>
      <w:proofErr w:type="spellStart"/>
      <w:r>
        <w:rPr>
          <w:w w:val="100"/>
        </w:rPr>
        <w:t>psig</w:t>
      </w:r>
      <w:proofErr w:type="spellEnd"/>
      <w:r>
        <w:rPr>
          <w:w w:val="100"/>
        </w:rPr>
        <w:t xml:space="preserve"> waterside pressures.</w:t>
      </w:r>
    </w:p>
    <w:p w14:paraId="4DA27F65" w14:textId="77777777" w:rsidR="001853E7" w:rsidRDefault="001853E7" w:rsidP="001A7B1D">
      <w:pPr>
        <w:pStyle w:val="GS4-GuideSpecLevel4"/>
        <w:numPr>
          <w:ilvl w:val="0"/>
          <w:numId w:val="76"/>
        </w:numPr>
        <w:rPr>
          <w:w w:val="100"/>
        </w:rPr>
      </w:pPr>
      <w:r>
        <w:rPr>
          <w:w w:val="100"/>
        </w:rPr>
        <w:t>[Optional] Cupronickel coaxial water-to-refrigerant heat exchangers shall be provided, with cupronickel inner water tube construction.</w:t>
      </w:r>
    </w:p>
    <w:p w14:paraId="6DFE2885" w14:textId="77777777" w:rsidR="001853E7" w:rsidRDefault="001853E7" w:rsidP="001A7B1D">
      <w:pPr>
        <w:pStyle w:val="GS4-GuideSpecLevel4"/>
        <w:numPr>
          <w:ilvl w:val="0"/>
          <w:numId w:val="76"/>
        </w:numPr>
        <w:rPr>
          <w:w w:val="100"/>
        </w:rPr>
      </w:pPr>
      <w:r>
        <w:rPr>
          <w:w w:val="100"/>
        </w:rPr>
        <w:t>[Optional] Extended range units shall provide an insulated water circuit for the coaxial coil and refrigerant circuit to prevent condensation, and therefore potential dripping problems, in applications where the entering water temperature is beyond the normal operating range. Units shall be capable of operation with an entering water temperature range from 20 to 110°F.</w:t>
      </w:r>
    </w:p>
    <w:p w14:paraId="4A65668F" w14:textId="77777777" w:rsidR="001853E7" w:rsidRDefault="001853E7" w:rsidP="008C64AC">
      <w:pPr>
        <w:pStyle w:val="GS3-GuideSpecLevel3"/>
        <w:numPr>
          <w:ilvl w:val="0"/>
          <w:numId w:val="23"/>
        </w:numPr>
        <w:rPr>
          <w:spacing w:val="-4"/>
          <w:w w:val="100"/>
        </w:rPr>
      </w:pPr>
      <w:r>
        <w:rPr>
          <w:spacing w:val="-4"/>
          <w:w w:val="100"/>
        </w:rPr>
        <w:t>Hydronic Factory-Installed Options:</w:t>
      </w:r>
    </w:p>
    <w:p w14:paraId="2F1C59B0" w14:textId="77777777" w:rsidR="001853E7" w:rsidRDefault="001853E7" w:rsidP="001A7B1D">
      <w:pPr>
        <w:pStyle w:val="GS4-GuideSpecLevel4"/>
        <w:numPr>
          <w:ilvl w:val="0"/>
          <w:numId w:val="77"/>
        </w:numPr>
        <w:rPr>
          <w:w w:val="100"/>
        </w:rPr>
      </w:pPr>
      <w:r>
        <w:rPr>
          <w:w w:val="100"/>
        </w:rPr>
        <w:t xml:space="preserve">[Optional] Waterside Economizer: Waterside economizer shall be completely installed at the factory, with an additional condensate drain pan, motorized 3-way valve, and all internal electric controls. Economizer coils are 2 or 4 row coils. Waterside economizer assembly shall be rated at minimum 450 </w:t>
      </w:r>
      <w:proofErr w:type="spellStart"/>
      <w:r>
        <w:rPr>
          <w:w w:val="100"/>
        </w:rPr>
        <w:t>psig</w:t>
      </w:r>
      <w:proofErr w:type="spellEnd"/>
      <w:r>
        <w:rPr>
          <w:w w:val="100"/>
        </w:rPr>
        <w:t xml:space="preserve"> and UL (Under-writers Laboratories) listed for applications with the heat pump. This option is externally mounted outside the unit.</w:t>
      </w:r>
    </w:p>
    <w:p w14:paraId="6DA97154" w14:textId="77777777" w:rsidR="001853E7" w:rsidRDefault="001853E7" w:rsidP="001A7B1D">
      <w:pPr>
        <w:pStyle w:val="GS4-GuideSpecLevel4"/>
        <w:numPr>
          <w:ilvl w:val="0"/>
          <w:numId w:val="77"/>
        </w:numPr>
        <w:rPr>
          <w:rStyle w:val="-2Spread"/>
          <w:spacing w:val="-4"/>
          <w:w w:val="100"/>
        </w:rPr>
      </w:pPr>
      <w:r>
        <w:rPr>
          <w:rStyle w:val="-2Spread"/>
          <w:spacing w:val="-4"/>
          <w:w w:val="100"/>
        </w:rPr>
        <w:t>[Optional] Hot water coil shall be factory-installed on the inlet side of the direct expansion cooling coils with field piping connections on the side of the unit. The hot water control valve is to be provided in the field by other parties.</w:t>
      </w:r>
    </w:p>
    <w:p w14:paraId="186D8CCB" w14:textId="77777777" w:rsidR="001853E7" w:rsidRDefault="001853E7" w:rsidP="008C64AC">
      <w:pPr>
        <w:pStyle w:val="GS3-GuideSpecLevel3"/>
        <w:numPr>
          <w:ilvl w:val="0"/>
          <w:numId w:val="24"/>
        </w:numPr>
        <w:rPr>
          <w:spacing w:val="-4"/>
          <w:w w:val="100"/>
        </w:rPr>
      </w:pPr>
      <w:r>
        <w:rPr>
          <w:spacing w:val="-4"/>
          <w:w w:val="100"/>
        </w:rPr>
        <w:t>Filter section:</w:t>
      </w:r>
    </w:p>
    <w:p w14:paraId="3DBF032A" w14:textId="77777777" w:rsidR="001853E7" w:rsidRDefault="001853E7">
      <w:pPr>
        <w:pStyle w:val="GS3C-GuideSpecLevel3Cont"/>
        <w:rPr>
          <w:w w:val="100"/>
        </w:rPr>
      </w:pPr>
      <w:r>
        <w:rPr>
          <w:w w:val="100"/>
        </w:rPr>
        <w:t>The unit shall be supplied with 4 in. deep pleated, 30% high-efficiency filters. The filters shall have side access capability through an access panel.</w:t>
      </w:r>
    </w:p>
    <w:p w14:paraId="63E93DAB" w14:textId="77777777" w:rsidR="001853E7" w:rsidRDefault="001853E7" w:rsidP="008C64AC">
      <w:pPr>
        <w:pStyle w:val="GS3-GuideSpecLevel3"/>
        <w:numPr>
          <w:ilvl w:val="0"/>
          <w:numId w:val="25"/>
        </w:numPr>
        <w:rPr>
          <w:spacing w:val="-4"/>
          <w:w w:val="100"/>
        </w:rPr>
      </w:pPr>
      <w:r>
        <w:rPr>
          <w:spacing w:val="-4"/>
          <w:w w:val="100"/>
        </w:rPr>
        <w:t>Controls, Safeties, and Diagnostics:</w:t>
      </w:r>
    </w:p>
    <w:p w14:paraId="05EFBA0B" w14:textId="77777777" w:rsidR="001853E7" w:rsidRDefault="001853E7" w:rsidP="001A7B1D">
      <w:pPr>
        <w:pStyle w:val="GS4-GuideSpecLevel4"/>
        <w:numPr>
          <w:ilvl w:val="0"/>
          <w:numId w:val="78"/>
        </w:numPr>
        <w:rPr>
          <w:spacing w:val="-4"/>
          <w:w w:val="100"/>
        </w:rPr>
      </w:pPr>
      <w:r>
        <w:rPr>
          <w:spacing w:val="-4"/>
          <w:w w:val="100"/>
        </w:rPr>
        <w:t>Electrical:</w:t>
      </w:r>
    </w:p>
    <w:p w14:paraId="58C0E135" w14:textId="77777777" w:rsidR="001853E7" w:rsidRDefault="001853E7" w:rsidP="00511068">
      <w:pPr>
        <w:pStyle w:val="GS5-GuideSpecLevel5"/>
        <w:numPr>
          <w:ilvl w:val="0"/>
          <w:numId w:val="82"/>
        </w:numPr>
        <w:rPr>
          <w:w w:val="100"/>
        </w:rPr>
      </w:pPr>
      <w:r>
        <w:rPr>
          <w:w w:val="100"/>
        </w:rPr>
        <w:t xml:space="preserve">Controls and safety devices will be factory wired and mounted within the unit. Controls shall include fan relay, compressor contactor, 24-v transformer, and Unit Protection Module (UPM). The standard transformer </w:t>
      </w:r>
      <w:r>
        <w:rPr>
          <w:w w:val="100"/>
        </w:rPr>
        <w:lastRenderedPageBreak/>
        <w:t xml:space="preserve">shall be rated for a minimum 100 VA. All units shall be name plated for use with time-delay fuses or HACR circuit breakers. </w:t>
      </w:r>
    </w:p>
    <w:p w14:paraId="7A8C8458" w14:textId="77777777" w:rsidR="001853E7" w:rsidRDefault="001853E7" w:rsidP="00511068">
      <w:pPr>
        <w:pStyle w:val="GS5-GuideSpecLevel5"/>
        <w:numPr>
          <w:ilvl w:val="0"/>
          <w:numId w:val="82"/>
        </w:numPr>
        <w:rPr>
          <w:w w:val="100"/>
        </w:rPr>
      </w:pPr>
      <w:r>
        <w:rPr>
          <w:w w:val="100"/>
        </w:rPr>
        <w:t>Units shall include a factory provided wiring diagram on the inside of the control access panel.</w:t>
      </w:r>
    </w:p>
    <w:p w14:paraId="7BBE18DB" w14:textId="77777777" w:rsidR="001853E7" w:rsidRDefault="001853E7" w:rsidP="00511068">
      <w:pPr>
        <w:pStyle w:val="GS5-GuideSpecLevel5"/>
        <w:numPr>
          <w:ilvl w:val="0"/>
          <w:numId w:val="82"/>
        </w:numPr>
        <w:rPr>
          <w:w w:val="100"/>
        </w:rPr>
      </w:pPr>
      <w:r>
        <w:rPr>
          <w:w w:val="100"/>
        </w:rPr>
        <w:t>Each unit shall be wired and tested at the factory prior to shipment.</w:t>
      </w:r>
    </w:p>
    <w:p w14:paraId="46CC712F" w14:textId="77777777" w:rsidR="001853E7" w:rsidRDefault="001853E7" w:rsidP="00511068">
      <w:pPr>
        <w:pStyle w:val="GS5-GuideSpecLevel5"/>
        <w:numPr>
          <w:ilvl w:val="0"/>
          <w:numId w:val="82"/>
        </w:numPr>
        <w:rPr>
          <w:w w:val="100"/>
        </w:rPr>
      </w:pPr>
      <w:r>
        <w:rPr>
          <w:w w:val="100"/>
        </w:rPr>
        <w:t>Wiring shall comply with NEC requirements and shall conform with all applicable UL standards.</w:t>
      </w:r>
    </w:p>
    <w:p w14:paraId="2C1EFA02" w14:textId="77777777" w:rsidR="001853E7" w:rsidRDefault="001853E7" w:rsidP="00511068">
      <w:pPr>
        <w:pStyle w:val="GS5-GuideSpecLevel5"/>
        <w:numPr>
          <w:ilvl w:val="0"/>
          <w:numId w:val="82"/>
        </w:numPr>
        <w:rPr>
          <w:w w:val="100"/>
        </w:rPr>
      </w:pPr>
      <w:r>
        <w:rPr>
          <w:w w:val="100"/>
        </w:rPr>
        <w:t>The units shall have a single point power connection. Control power shall be supplied through a factory-installed, low voltage control circuit transformer with an integral resettable circuit breaker.</w:t>
      </w:r>
    </w:p>
    <w:p w14:paraId="3B69E1B7" w14:textId="77777777" w:rsidR="001853E7" w:rsidRDefault="001853E7" w:rsidP="00511068">
      <w:pPr>
        <w:pStyle w:val="GS5-GuideSpecLevel5"/>
        <w:numPr>
          <w:ilvl w:val="0"/>
          <w:numId w:val="82"/>
        </w:numPr>
        <w:rPr>
          <w:w w:val="100"/>
        </w:rPr>
      </w:pPr>
      <w:r>
        <w:rPr>
          <w:w w:val="100"/>
        </w:rPr>
        <w:t>The fan motor starter shall have a magnetic three-line, ambient compensated overload protector with a manual reset.</w:t>
      </w:r>
    </w:p>
    <w:p w14:paraId="6804EBCA" w14:textId="77777777" w:rsidR="001853E7" w:rsidRDefault="001853E7" w:rsidP="00511068">
      <w:pPr>
        <w:pStyle w:val="GS5-GuideSpecLevel5"/>
        <w:numPr>
          <w:ilvl w:val="0"/>
          <w:numId w:val="82"/>
        </w:numPr>
        <w:rPr>
          <w:w w:val="100"/>
        </w:rPr>
      </w:pPr>
      <w:r>
        <w:rPr>
          <w:w w:val="100"/>
        </w:rPr>
        <w:t>A terminal block shall be provided for the main power connection.</w:t>
      </w:r>
    </w:p>
    <w:p w14:paraId="1FD69B12" w14:textId="77777777" w:rsidR="001853E7" w:rsidRDefault="001853E7" w:rsidP="00511068">
      <w:pPr>
        <w:pStyle w:val="GS5-GuideSpecLevel5"/>
        <w:numPr>
          <w:ilvl w:val="0"/>
          <w:numId w:val="82"/>
        </w:numPr>
        <w:rPr>
          <w:w w:val="100"/>
        </w:rPr>
      </w:pPr>
      <w:r>
        <w:rPr>
          <w:w w:val="100"/>
        </w:rPr>
        <w:t>Unit shall have a short circuit current (SCCR) rating of 5kA.</w:t>
      </w:r>
    </w:p>
    <w:p w14:paraId="0707D098" w14:textId="77777777" w:rsidR="001853E7" w:rsidRDefault="001853E7" w:rsidP="00511068">
      <w:pPr>
        <w:pStyle w:val="GS5-GuideSpecLevel5"/>
        <w:numPr>
          <w:ilvl w:val="0"/>
          <w:numId w:val="82"/>
        </w:numPr>
        <w:rPr>
          <w:w w:val="100"/>
        </w:rPr>
      </w:pPr>
      <w:r>
        <w:rPr>
          <w:w w:val="100"/>
        </w:rPr>
        <w:t xml:space="preserve">All units shall have a Unit Protection Module (UPM) printed circuit board which implements following equipment safeties: </w:t>
      </w:r>
    </w:p>
    <w:p w14:paraId="51D9FC88" w14:textId="77777777" w:rsidR="001853E7" w:rsidRDefault="001853E7" w:rsidP="00F66742">
      <w:pPr>
        <w:pStyle w:val="GS6-GuideSpecLevel6"/>
        <w:numPr>
          <w:ilvl w:val="0"/>
          <w:numId w:val="89"/>
        </w:numPr>
        <w:rPr>
          <w:w w:val="100"/>
        </w:rPr>
      </w:pPr>
      <w:r>
        <w:rPr>
          <w:w w:val="100"/>
        </w:rPr>
        <w:t>anti-short cycle time delay (5-minute delay on break)</w:t>
      </w:r>
    </w:p>
    <w:p w14:paraId="32B9D8C8" w14:textId="77777777" w:rsidR="001853E7" w:rsidRDefault="001853E7" w:rsidP="00F66742">
      <w:pPr>
        <w:pStyle w:val="GS6-GuideSpecLevel6"/>
        <w:numPr>
          <w:ilvl w:val="0"/>
          <w:numId w:val="89"/>
        </w:numPr>
        <w:rPr>
          <w:w w:val="100"/>
        </w:rPr>
      </w:pPr>
      <w:r>
        <w:rPr>
          <w:w w:val="100"/>
        </w:rPr>
        <w:t>random start time delay on initial power</w:t>
      </w:r>
    </w:p>
    <w:p w14:paraId="1EBE2F4C" w14:textId="77777777" w:rsidR="001853E7" w:rsidRDefault="001853E7" w:rsidP="00F66742">
      <w:pPr>
        <w:pStyle w:val="GS6-GuideSpecLevel6"/>
        <w:numPr>
          <w:ilvl w:val="0"/>
          <w:numId w:val="89"/>
        </w:numPr>
        <w:rPr>
          <w:rStyle w:val="-2Spread"/>
          <w:spacing w:val="-4"/>
          <w:w w:val="100"/>
        </w:rPr>
      </w:pPr>
      <w:r>
        <w:rPr>
          <w:rStyle w:val="-2Spread"/>
          <w:spacing w:val="-4"/>
          <w:w w:val="100"/>
        </w:rPr>
        <w:t>brownout/surge/power interruption protection</w:t>
      </w:r>
    </w:p>
    <w:p w14:paraId="01294AC2" w14:textId="77777777" w:rsidR="001853E7" w:rsidRDefault="001853E7" w:rsidP="00F66742">
      <w:pPr>
        <w:pStyle w:val="GS6-GuideSpecLevel6"/>
        <w:numPr>
          <w:ilvl w:val="0"/>
          <w:numId w:val="89"/>
        </w:numPr>
        <w:rPr>
          <w:w w:val="100"/>
        </w:rPr>
      </w:pPr>
      <w:r>
        <w:rPr>
          <w:w w:val="100"/>
        </w:rPr>
        <w:t>120 second low pressure switch bypass timer</w:t>
      </w:r>
    </w:p>
    <w:p w14:paraId="2825A748" w14:textId="77777777" w:rsidR="001853E7" w:rsidRDefault="001853E7" w:rsidP="00F66742">
      <w:pPr>
        <w:pStyle w:val="GS6-GuideSpecLevel6"/>
        <w:numPr>
          <w:ilvl w:val="0"/>
          <w:numId w:val="89"/>
        </w:numPr>
        <w:rPr>
          <w:w w:val="100"/>
        </w:rPr>
      </w:pPr>
      <w:r>
        <w:rPr>
          <w:w w:val="100"/>
        </w:rPr>
        <w:t>high refrigerant pressure shutdown</w:t>
      </w:r>
    </w:p>
    <w:p w14:paraId="478F2E7A" w14:textId="77777777" w:rsidR="001853E7" w:rsidRDefault="001853E7" w:rsidP="00F66742">
      <w:pPr>
        <w:pStyle w:val="GS6-GuideSpecLevel6"/>
        <w:numPr>
          <w:ilvl w:val="0"/>
          <w:numId w:val="89"/>
        </w:numPr>
        <w:rPr>
          <w:w w:val="100"/>
        </w:rPr>
      </w:pPr>
      <w:r>
        <w:rPr>
          <w:w w:val="100"/>
        </w:rPr>
        <w:t>low refrigerant pressure shutdown</w:t>
      </w:r>
    </w:p>
    <w:p w14:paraId="5AF6E1F0" w14:textId="77777777" w:rsidR="001853E7" w:rsidRDefault="001853E7" w:rsidP="00F66742">
      <w:pPr>
        <w:pStyle w:val="GS6-GuideSpecLevel6"/>
        <w:numPr>
          <w:ilvl w:val="0"/>
          <w:numId w:val="89"/>
        </w:numPr>
        <w:rPr>
          <w:w w:val="100"/>
        </w:rPr>
      </w:pPr>
      <w:r>
        <w:rPr>
          <w:w w:val="100"/>
        </w:rPr>
        <w:t>water coil freeze protection shutdown</w:t>
      </w:r>
    </w:p>
    <w:p w14:paraId="4C468DA7" w14:textId="77777777" w:rsidR="001853E7" w:rsidRDefault="001853E7" w:rsidP="00F66742">
      <w:pPr>
        <w:pStyle w:val="GS6-GuideSpecLevel6"/>
        <w:numPr>
          <w:ilvl w:val="0"/>
          <w:numId w:val="89"/>
        </w:numPr>
        <w:rPr>
          <w:w w:val="100"/>
        </w:rPr>
      </w:pPr>
      <w:r>
        <w:rPr>
          <w:w w:val="100"/>
        </w:rPr>
        <w:t>air coil freeze protection shutdown</w:t>
      </w:r>
    </w:p>
    <w:p w14:paraId="49B514DC" w14:textId="77777777" w:rsidR="001853E7" w:rsidRDefault="001853E7" w:rsidP="00F66742">
      <w:pPr>
        <w:pStyle w:val="GS6-GuideSpecLevel6"/>
        <w:numPr>
          <w:ilvl w:val="0"/>
          <w:numId w:val="89"/>
        </w:numPr>
        <w:rPr>
          <w:w w:val="100"/>
        </w:rPr>
      </w:pPr>
      <w:r>
        <w:rPr>
          <w:w w:val="100"/>
        </w:rPr>
        <w:t>high condensate level shutdown</w:t>
      </w:r>
    </w:p>
    <w:p w14:paraId="42EE29EB" w14:textId="77777777" w:rsidR="001853E7" w:rsidRDefault="001853E7" w:rsidP="00F66742">
      <w:pPr>
        <w:pStyle w:val="GS6-GuideSpecLevel6"/>
        <w:numPr>
          <w:ilvl w:val="0"/>
          <w:numId w:val="89"/>
        </w:numPr>
        <w:rPr>
          <w:w w:val="100"/>
        </w:rPr>
      </w:pPr>
      <w:r>
        <w:rPr>
          <w:w w:val="100"/>
        </w:rPr>
        <w:t>24 vac alarm output for remote fault indication</w:t>
      </w:r>
    </w:p>
    <w:p w14:paraId="45CAE8B9" w14:textId="77777777" w:rsidR="001853E7" w:rsidRDefault="001853E7" w:rsidP="00F66742">
      <w:pPr>
        <w:pStyle w:val="GS6-GuideSpecLevel6"/>
        <w:numPr>
          <w:ilvl w:val="0"/>
          <w:numId w:val="89"/>
        </w:numPr>
        <w:rPr>
          <w:w w:val="100"/>
        </w:rPr>
      </w:pPr>
      <w:r>
        <w:rPr>
          <w:w w:val="100"/>
        </w:rPr>
        <w:t>refrigerant leak shutdown</w:t>
      </w:r>
    </w:p>
    <w:p w14:paraId="144EDE92" w14:textId="77777777" w:rsidR="001853E7" w:rsidRDefault="001853E7" w:rsidP="00F66742">
      <w:pPr>
        <w:pStyle w:val="GS6-GuideSpecLevel6"/>
        <w:numPr>
          <w:ilvl w:val="0"/>
          <w:numId w:val="89"/>
        </w:numPr>
        <w:rPr>
          <w:w w:val="100"/>
        </w:rPr>
      </w:pPr>
      <w:r>
        <w:rPr>
          <w:w w:val="100"/>
        </w:rPr>
        <w:t xml:space="preserve">intelligent alarm </w:t>
      </w:r>
      <w:proofErr w:type="gramStart"/>
      <w:r>
        <w:rPr>
          <w:w w:val="100"/>
        </w:rPr>
        <w:t>reset</w:t>
      </w:r>
      <w:proofErr w:type="gramEnd"/>
    </w:p>
    <w:p w14:paraId="30BD46F4" w14:textId="77777777" w:rsidR="001853E7" w:rsidRDefault="001853E7" w:rsidP="00511068">
      <w:pPr>
        <w:pStyle w:val="GS5-GuideSpecLevel5"/>
        <w:numPr>
          <w:ilvl w:val="0"/>
          <w:numId w:val="82"/>
        </w:numPr>
        <w:rPr>
          <w:w w:val="100"/>
        </w:rPr>
      </w:pPr>
      <w:r>
        <w:rPr>
          <w:w w:val="100"/>
        </w:rPr>
        <w:t>The UPM shall automatically reset after a safety shutdown. Restart the unit if the cause of the shutdown no longer exists (except for low temperature and high condensate level shutdowns). Should a fault re-occur within 60 minutes after reset, then a “hard” lockout will occur. A light-emitting diode (LED) shall annunciate the following alarms: brownout, high refrigerant pressure, low refrigerant pressure, low water temperature and a high level of condensate in the drain pan, refrigerant leak fault. The LED will display each fault condition as soon as the fault occurs. If a hard lockout occurs, then the fault LED will display the type of fault until the unit is reset.</w:t>
      </w:r>
    </w:p>
    <w:p w14:paraId="6857D628" w14:textId="77777777" w:rsidR="001853E7" w:rsidRDefault="001853E7">
      <w:pPr>
        <w:pStyle w:val="GS5C-GuideSpecLevel5C"/>
        <w:rPr>
          <w:w w:val="100"/>
        </w:rPr>
      </w:pPr>
      <w:r>
        <w:rPr>
          <w:w w:val="100"/>
        </w:rPr>
        <w:t>The UPM shall feature the following field configurable adjustments:</w:t>
      </w:r>
    </w:p>
    <w:p w14:paraId="0CBF9C5E" w14:textId="77777777" w:rsidR="001853E7" w:rsidRDefault="001853E7" w:rsidP="00F66742">
      <w:pPr>
        <w:pStyle w:val="GS6-GuideSpecLevel6"/>
        <w:numPr>
          <w:ilvl w:val="0"/>
          <w:numId w:val="90"/>
        </w:numPr>
        <w:rPr>
          <w:w w:val="100"/>
        </w:rPr>
      </w:pPr>
      <w:r>
        <w:rPr>
          <w:w w:val="100"/>
        </w:rPr>
        <w:t xml:space="preserve">lock out reset on thermostat interruption or power </w:t>
      </w:r>
      <w:proofErr w:type="gramStart"/>
      <w:r>
        <w:rPr>
          <w:w w:val="100"/>
        </w:rPr>
        <w:t>reset</w:t>
      </w:r>
      <w:proofErr w:type="gramEnd"/>
    </w:p>
    <w:p w14:paraId="2DDE81D7" w14:textId="77777777" w:rsidR="001853E7" w:rsidRDefault="001853E7" w:rsidP="00F66742">
      <w:pPr>
        <w:pStyle w:val="GS6-GuideSpecLevel6"/>
        <w:numPr>
          <w:ilvl w:val="0"/>
          <w:numId w:val="90"/>
        </w:numPr>
        <w:rPr>
          <w:w w:val="100"/>
        </w:rPr>
      </w:pPr>
      <w:r>
        <w:rPr>
          <w:w w:val="100"/>
        </w:rPr>
        <w:t>two or four restart attempts before a hard lockout</w:t>
      </w:r>
    </w:p>
    <w:p w14:paraId="4C27D7B7" w14:textId="77777777" w:rsidR="001853E7" w:rsidRDefault="001853E7" w:rsidP="00F66742">
      <w:pPr>
        <w:pStyle w:val="GS6-GuideSpecLevel6"/>
        <w:numPr>
          <w:ilvl w:val="0"/>
          <w:numId w:val="90"/>
        </w:numPr>
        <w:rPr>
          <w:w w:val="100"/>
        </w:rPr>
      </w:pPr>
      <w:r>
        <w:rPr>
          <w:w w:val="100"/>
        </w:rPr>
        <w:t>test mode (reduces all time delays to 5 seconds for diagnostic work)</w:t>
      </w:r>
    </w:p>
    <w:p w14:paraId="2F8B73AE" w14:textId="77777777" w:rsidR="001853E7" w:rsidRDefault="001853E7" w:rsidP="00F66742">
      <w:pPr>
        <w:pStyle w:val="GS6-GuideSpecLevel6"/>
        <w:numPr>
          <w:ilvl w:val="0"/>
          <w:numId w:val="90"/>
        </w:numPr>
        <w:rPr>
          <w:w w:val="100"/>
        </w:rPr>
      </w:pPr>
      <w:r>
        <w:rPr>
          <w:w w:val="100"/>
        </w:rPr>
        <w:t>air/water coil freeze limit trip</w:t>
      </w:r>
    </w:p>
    <w:p w14:paraId="13E198C7" w14:textId="77777777" w:rsidR="001853E7" w:rsidRDefault="001853E7" w:rsidP="00511068">
      <w:pPr>
        <w:pStyle w:val="GS5-GuideSpecLevel5"/>
        <w:numPr>
          <w:ilvl w:val="0"/>
          <w:numId w:val="82"/>
        </w:numPr>
        <w:rPr>
          <w:w w:val="100"/>
        </w:rPr>
      </w:pPr>
      <w:r>
        <w:rPr>
          <w:w w:val="100"/>
        </w:rPr>
        <w:t>Units shall be provided with SCU Open DDC controller with an advanced controls logic and include following features:</w:t>
      </w:r>
    </w:p>
    <w:p w14:paraId="50AED778" w14:textId="77777777" w:rsidR="001853E7" w:rsidRDefault="001853E7" w:rsidP="00F66742">
      <w:pPr>
        <w:pStyle w:val="GS6-GuideSpecLevel6"/>
        <w:numPr>
          <w:ilvl w:val="0"/>
          <w:numId w:val="91"/>
        </w:numPr>
        <w:rPr>
          <w:w w:val="100"/>
        </w:rPr>
      </w:pPr>
      <w:r>
        <w:rPr>
          <w:w w:val="100"/>
        </w:rPr>
        <w:t>variable air volume (vav) control</w:t>
      </w:r>
    </w:p>
    <w:p w14:paraId="5E8CF3E1" w14:textId="77777777" w:rsidR="001853E7" w:rsidRDefault="001853E7" w:rsidP="00F66742">
      <w:pPr>
        <w:pStyle w:val="GS6-GuideSpecLevel6"/>
        <w:numPr>
          <w:ilvl w:val="0"/>
          <w:numId w:val="91"/>
        </w:numPr>
        <w:rPr>
          <w:w w:val="100"/>
        </w:rPr>
      </w:pPr>
      <w:r>
        <w:rPr>
          <w:w w:val="100"/>
        </w:rPr>
        <w:t>high/low static lockout</w:t>
      </w:r>
    </w:p>
    <w:p w14:paraId="6074DE0C" w14:textId="77777777" w:rsidR="001853E7" w:rsidRDefault="001853E7" w:rsidP="00F66742">
      <w:pPr>
        <w:pStyle w:val="GS6-GuideSpecLevel6"/>
        <w:numPr>
          <w:ilvl w:val="0"/>
          <w:numId w:val="91"/>
        </w:numPr>
        <w:rPr>
          <w:w w:val="100"/>
        </w:rPr>
      </w:pPr>
      <w:r>
        <w:rPr>
          <w:w w:val="100"/>
        </w:rPr>
        <w:lastRenderedPageBreak/>
        <w:t xml:space="preserve">supply fan </w:t>
      </w:r>
      <w:proofErr w:type="gramStart"/>
      <w:r>
        <w:rPr>
          <w:w w:val="100"/>
        </w:rPr>
        <w:t>status</w:t>
      </w:r>
      <w:proofErr w:type="gramEnd"/>
    </w:p>
    <w:p w14:paraId="7E774DFE" w14:textId="77777777" w:rsidR="001853E7" w:rsidRDefault="001853E7" w:rsidP="00F66742">
      <w:pPr>
        <w:pStyle w:val="GS6-GuideSpecLevel6"/>
        <w:numPr>
          <w:ilvl w:val="0"/>
          <w:numId w:val="91"/>
        </w:numPr>
        <w:rPr>
          <w:w w:val="100"/>
        </w:rPr>
      </w:pPr>
      <w:r>
        <w:rPr>
          <w:w w:val="100"/>
        </w:rPr>
        <w:t>UPM alarm</w:t>
      </w:r>
    </w:p>
    <w:p w14:paraId="41F80F18" w14:textId="77777777" w:rsidR="001853E7" w:rsidRDefault="001853E7" w:rsidP="00F66742">
      <w:pPr>
        <w:pStyle w:val="GS6-GuideSpecLevel6"/>
        <w:numPr>
          <w:ilvl w:val="0"/>
          <w:numId w:val="91"/>
        </w:numPr>
        <w:rPr>
          <w:w w:val="100"/>
        </w:rPr>
      </w:pPr>
      <w:r>
        <w:rPr>
          <w:w w:val="100"/>
        </w:rPr>
        <w:t xml:space="preserve">filter </w:t>
      </w:r>
      <w:proofErr w:type="gramStart"/>
      <w:r>
        <w:rPr>
          <w:w w:val="100"/>
        </w:rPr>
        <w:t>status</w:t>
      </w:r>
      <w:proofErr w:type="gramEnd"/>
    </w:p>
    <w:p w14:paraId="6467F571" w14:textId="77777777" w:rsidR="001853E7" w:rsidRDefault="001853E7" w:rsidP="00F66742">
      <w:pPr>
        <w:pStyle w:val="GS6-GuideSpecLevel6"/>
        <w:numPr>
          <w:ilvl w:val="0"/>
          <w:numId w:val="91"/>
        </w:numPr>
        <w:rPr>
          <w:w w:val="100"/>
        </w:rPr>
      </w:pPr>
      <w:r>
        <w:rPr>
          <w:w w:val="100"/>
        </w:rPr>
        <w:t xml:space="preserve">fire/smoke detector </w:t>
      </w:r>
      <w:proofErr w:type="gramStart"/>
      <w:r>
        <w:rPr>
          <w:w w:val="100"/>
        </w:rPr>
        <w:t>alarm</w:t>
      </w:r>
      <w:proofErr w:type="gramEnd"/>
    </w:p>
    <w:p w14:paraId="033FD535" w14:textId="77777777" w:rsidR="001853E7" w:rsidRDefault="001853E7" w:rsidP="00F66742">
      <w:pPr>
        <w:pStyle w:val="GS6-GuideSpecLevel6"/>
        <w:numPr>
          <w:ilvl w:val="0"/>
          <w:numId w:val="91"/>
        </w:numPr>
        <w:rPr>
          <w:w w:val="100"/>
        </w:rPr>
      </w:pPr>
      <w:r>
        <w:rPr>
          <w:w w:val="100"/>
        </w:rPr>
        <w:t>condenser water temperature alarm</w:t>
      </w:r>
    </w:p>
    <w:p w14:paraId="42E30DF9" w14:textId="77777777" w:rsidR="001853E7" w:rsidRDefault="001853E7" w:rsidP="00F66742">
      <w:pPr>
        <w:pStyle w:val="GS6-GuideSpecLevel6"/>
        <w:numPr>
          <w:ilvl w:val="0"/>
          <w:numId w:val="91"/>
        </w:numPr>
        <w:rPr>
          <w:w w:val="100"/>
        </w:rPr>
      </w:pPr>
      <w:r>
        <w:rPr>
          <w:w w:val="100"/>
        </w:rPr>
        <w:t>static pressure sensor failure alarm</w:t>
      </w:r>
    </w:p>
    <w:p w14:paraId="1B9BDA62" w14:textId="77777777" w:rsidR="001853E7" w:rsidRDefault="001853E7" w:rsidP="00F66742">
      <w:pPr>
        <w:pStyle w:val="GS6-GuideSpecLevel6"/>
        <w:numPr>
          <w:ilvl w:val="0"/>
          <w:numId w:val="91"/>
        </w:numPr>
        <w:rPr>
          <w:w w:val="100"/>
        </w:rPr>
      </w:pPr>
      <w:r>
        <w:rPr>
          <w:w w:val="100"/>
        </w:rPr>
        <w:t>high and low supply air temperature alarm</w:t>
      </w:r>
    </w:p>
    <w:p w14:paraId="4515B2AD" w14:textId="77777777" w:rsidR="001853E7" w:rsidRDefault="001853E7" w:rsidP="00511068">
      <w:pPr>
        <w:pStyle w:val="GS5-GuideSpecLevel5"/>
        <w:numPr>
          <w:ilvl w:val="0"/>
          <w:numId w:val="82"/>
        </w:numPr>
        <w:rPr>
          <w:w w:val="100"/>
        </w:rPr>
      </w:pPr>
      <w:r>
        <w:rPr>
          <w:w w:val="100"/>
        </w:rPr>
        <w:t>DDC controller shall be capable of performing the following functions:</w:t>
      </w:r>
    </w:p>
    <w:p w14:paraId="6C745EDA" w14:textId="77777777" w:rsidR="001853E7" w:rsidRDefault="001853E7" w:rsidP="00F66742">
      <w:pPr>
        <w:pStyle w:val="GS6-GuideSpecLevel6"/>
        <w:numPr>
          <w:ilvl w:val="0"/>
          <w:numId w:val="92"/>
        </w:numPr>
        <w:rPr>
          <w:w w:val="100"/>
        </w:rPr>
      </w:pPr>
      <w:r>
        <w:rPr>
          <w:w w:val="100"/>
        </w:rPr>
        <w:t xml:space="preserve">Capacity control based on discharge-air temperature (VAV [variable air volume]). Capacity control shall be accomplished </w:t>
      </w:r>
      <w:proofErr w:type="gramStart"/>
      <w:r>
        <w:rPr>
          <w:w w:val="100"/>
        </w:rPr>
        <w:t>through the use of</w:t>
      </w:r>
      <w:proofErr w:type="gramEnd"/>
      <w:r>
        <w:rPr>
          <w:w w:val="100"/>
        </w:rPr>
        <w:t xml:space="preserve"> compressor staging and modulating hot gas reheat.</w:t>
      </w:r>
    </w:p>
    <w:p w14:paraId="4767C064" w14:textId="77777777" w:rsidR="001853E7" w:rsidRDefault="001853E7" w:rsidP="00F66742">
      <w:pPr>
        <w:pStyle w:val="GS6-GuideSpecLevel6"/>
        <w:numPr>
          <w:ilvl w:val="0"/>
          <w:numId w:val="92"/>
        </w:numPr>
        <w:rPr>
          <w:w w:val="100"/>
        </w:rPr>
      </w:pPr>
      <w:r>
        <w:rPr>
          <w:w w:val="100"/>
        </w:rPr>
        <w:t>Supply fan volume control shall control output from a variable frequency drive to maintain duct static pressure at user-configured set point.</w:t>
      </w:r>
    </w:p>
    <w:p w14:paraId="724C8515" w14:textId="77777777" w:rsidR="001853E7" w:rsidRDefault="001853E7" w:rsidP="00511068">
      <w:pPr>
        <w:pStyle w:val="GS5-GuideSpecLevel5"/>
        <w:numPr>
          <w:ilvl w:val="0"/>
          <w:numId w:val="82"/>
        </w:numPr>
        <w:rPr>
          <w:w w:val="100"/>
        </w:rPr>
      </w:pPr>
      <w:r>
        <w:rPr>
          <w:w w:val="100"/>
        </w:rPr>
        <w:t xml:space="preserve"> Alerts and Alarms:</w:t>
      </w:r>
    </w:p>
    <w:p w14:paraId="7C9A5EC7" w14:textId="77777777" w:rsidR="001853E7" w:rsidRDefault="001853E7">
      <w:pPr>
        <w:pStyle w:val="GS5C-GuideSpecLevel5C"/>
        <w:rPr>
          <w:w w:val="100"/>
        </w:rPr>
      </w:pPr>
      <w:r>
        <w:rPr>
          <w:w w:val="100"/>
        </w:rPr>
        <w:t>Control shall continuously monitor all sensor inputs and control outputs to ensure safe and proper system operation. Alerts shall be generated whenever sensor conditions have gone outside user-configured criteria for acceptability. Alarms shall be initiated when unit control detects that a sensor input value is outside its valid range (indicating a defective device or connection that prevents full unit operation), that an output has not functioned as expected, or that a safety device has tripped.</w:t>
      </w:r>
    </w:p>
    <w:p w14:paraId="4932E4B7" w14:textId="77777777" w:rsidR="001853E7" w:rsidRDefault="001853E7" w:rsidP="008C64AC">
      <w:pPr>
        <w:pStyle w:val="GS3-GuideSpecLevel3"/>
        <w:numPr>
          <w:ilvl w:val="0"/>
          <w:numId w:val="26"/>
        </w:numPr>
        <w:rPr>
          <w:spacing w:val="-4"/>
          <w:w w:val="100"/>
        </w:rPr>
      </w:pPr>
      <w:r>
        <w:rPr>
          <w:spacing w:val="-4"/>
          <w:w w:val="100"/>
        </w:rPr>
        <w:t>Accessories:</w:t>
      </w:r>
    </w:p>
    <w:p w14:paraId="407D1407" w14:textId="77777777" w:rsidR="001853E7" w:rsidRDefault="001853E7">
      <w:pPr>
        <w:pStyle w:val="GS3C-GuideSpecLevel3Cont"/>
        <w:rPr>
          <w:w w:val="100"/>
        </w:rPr>
      </w:pPr>
      <w:r>
        <w:rPr>
          <w:w w:val="100"/>
        </w:rPr>
        <w:t>User interfaces for commissioning are available for VAV 50BVW.</w:t>
      </w:r>
    </w:p>
    <w:sectPr w:rsidR="001853E7">
      <w:headerReference w:type="even" r:id="rId10"/>
      <w:headerReference w:type="default" r:id="rId11"/>
      <w:footerReference w:type="even" r:id="rId12"/>
      <w:footerReference w:type="default" r:id="rId13"/>
      <w:pgSz w:w="12240" w:h="15840"/>
      <w:pgMar w:top="1263" w:right="720" w:bottom="96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2D48" w14:textId="77777777" w:rsidR="008D014C" w:rsidRDefault="008D014C">
      <w:pPr>
        <w:spacing w:line="240" w:lineRule="auto"/>
      </w:pPr>
      <w:r>
        <w:separator/>
      </w:r>
    </w:p>
  </w:endnote>
  <w:endnote w:type="continuationSeparator" w:id="0">
    <w:p w14:paraId="20F41AFB" w14:textId="77777777" w:rsidR="008D014C" w:rsidRDefault="008D0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venir">
    <w:panose1 w:val="02000503000000020003"/>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A751" w14:textId="77777777" w:rsidR="001853E7" w:rsidRDefault="001853E7">
    <w:pPr>
      <w:pStyle w:val="TOC1"/>
      <w:keepNext w:val="0"/>
      <w:widowControl w:val="0"/>
      <w:tabs>
        <w:tab w:val="clear" w:pos="6960"/>
        <w:tab w:val="center" w:pos="5260"/>
        <w:tab w:val="right" w:pos="10540"/>
      </w:tabs>
      <w:spacing w:line="240" w:lineRule="atLeast"/>
      <w:rPr>
        <w:w w:val="100"/>
      </w:rPr>
    </w:pPr>
    <w:r>
      <w:rPr>
        <w:w w:val="100"/>
      </w:rPr>
      <w:fldChar w:fldCharType="begin"/>
    </w:r>
    <w:r>
      <w:rPr>
        <w:w w:val="100"/>
      </w:rPr>
      <w:instrText xml:space="preserve"> PAGE </w:instrText>
    </w:r>
    <w:r>
      <w:rPr>
        <w:w w:val="100"/>
      </w:rPr>
      <w:fldChar w:fldCharType="separate"/>
    </w:r>
    <w:r>
      <w:rPr>
        <w:w w:val="100"/>
      </w:rPr>
      <w:t>1</w:t>
    </w:r>
    <w:r>
      <w:rPr>
        <w:w w:val="1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730A" w14:textId="77777777" w:rsidR="001853E7" w:rsidRDefault="001853E7">
    <w:pPr>
      <w:pStyle w:val="TOC1"/>
      <w:keepNext w:val="0"/>
      <w:widowControl w:val="0"/>
      <w:tabs>
        <w:tab w:val="clear" w:pos="6960"/>
        <w:tab w:val="center" w:pos="5260"/>
        <w:tab w:val="right" w:pos="10540"/>
      </w:tabs>
      <w:spacing w:line="240" w:lineRule="atLeast"/>
      <w:rPr>
        <w:w w:val="100"/>
      </w:rPr>
    </w:pPr>
    <w:r>
      <w:rPr>
        <w:w w:val="100"/>
      </w:rPr>
      <w:tab/>
    </w:r>
    <w:r>
      <w:rPr>
        <w:w w:val="100"/>
      </w:rPr>
      <w:tab/>
    </w:r>
    <w:r>
      <w:rPr>
        <w:w w:val="100"/>
      </w:rPr>
      <w:fldChar w:fldCharType="begin"/>
    </w:r>
    <w:r>
      <w:rPr>
        <w:w w:val="100"/>
      </w:rPr>
      <w:instrText xml:space="preserve"> PAGE </w:instrText>
    </w:r>
    <w:r>
      <w:rPr>
        <w:w w:val="100"/>
      </w:rPr>
      <w:fldChar w:fldCharType="separate"/>
    </w:r>
    <w:r>
      <w:rPr>
        <w:w w:val="100"/>
      </w:rPr>
      <w:t>1</w:t>
    </w:r>
    <w:r>
      <w:rPr>
        <w:w w:val="1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0270" w14:textId="77777777" w:rsidR="008D014C" w:rsidRDefault="008D014C">
      <w:pPr>
        <w:spacing w:line="240" w:lineRule="auto"/>
      </w:pPr>
      <w:r>
        <w:separator/>
      </w:r>
    </w:p>
  </w:footnote>
  <w:footnote w:type="continuationSeparator" w:id="0">
    <w:p w14:paraId="12871EA7" w14:textId="77777777" w:rsidR="008D014C" w:rsidRDefault="008D01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B7F3" w14:textId="77777777" w:rsidR="001853E7" w:rsidRDefault="001853E7">
    <w:pPr>
      <w:pStyle w:val="HD1CONT-Heading1cont"/>
      <w:rPr>
        <w:w w:val="1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4C0E" w14:textId="77777777" w:rsidR="001853E7" w:rsidRDefault="001853E7">
    <w:pPr>
      <w:pStyle w:val="HD1CONT-Heading1cont"/>
      <w:rPr>
        <w:w w:val="1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01B4386"/>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2" w15:restartNumberingAfterBreak="0">
    <w:nsid w:val="05316003"/>
    <w:multiLevelType w:val="hybridMultilevel"/>
    <w:tmpl w:val="FFFFFFFF"/>
    <w:lvl w:ilvl="0" w:tplc="FFFFFFFF">
      <w:start w:val="1"/>
      <w:numFmt w:val="decimal"/>
      <w:lvlText w:val="%1)"/>
      <w:lvlJc w:val="left"/>
      <w:pPr>
        <w:ind w:left="15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C83C55"/>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4" w15:restartNumberingAfterBreak="0">
    <w:nsid w:val="09BA5629"/>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5" w15:restartNumberingAfterBreak="0">
    <w:nsid w:val="0BAA203B"/>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6" w15:restartNumberingAfterBreak="0">
    <w:nsid w:val="0D994D95"/>
    <w:multiLevelType w:val="hybridMultilevel"/>
    <w:tmpl w:val="FFFFFFFF"/>
    <w:lvl w:ilvl="0" w:tplc="FFFFFFFF">
      <w:start w:val="1"/>
      <w:numFmt w:val="decimal"/>
      <w:lvlText w:val="%1)"/>
      <w:lvlJc w:val="left"/>
      <w:pPr>
        <w:ind w:left="1560" w:hanging="360"/>
      </w:pPr>
      <w:rPr>
        <w:rFonts w:cs="Times New Roman"/>
      </w:rPr>
    </w:lvl>
    <w:lvl w:ilvl="1" w:tplc="FFFFFFFF" w:tentative="1">
      <w:start w:val="1"/>
      <w:numFmt w:val="lowerLetter"/>
      <w:lvlText w:val="%2."/>
      <w:lvlJc w:val="left"/>
      <w:pPr>
        <w:ind w:left="2280" w:hanging="360"/>
      </w:pPr>
      <w:rPr>
        <w:rFonts w:cs="Times New Roman"/>
      </w:rPr>
    </w:lvl>
    <w:lvl w:ilvl="2" w:tplc="FFFFFFFF" w:tentative="1">
      <w:start w:val="1"/>
      <w:numFmt w:val="lowerRoman"/>
      <w:lvlText w:val="%3."/>
      <w:lvlJc w:val="right"/>
      <w:pPr>
        <w:ind w:left="3000" w:hanging="180"/>
      </w:pPr>
      <w:rPr>
        <w:rFonts w:cs="Times New Roman"/>
      </w:rPr>
    </w:lvl>
    <w:lvl w:ilvl="3" w:tplc="FFFFFFFF" w:tentative="1">
      <w:start w:val="1"/>
      <w:numFmt w:val="decimal"/>
      <w:lvlText w:val="%4."/>
      <w:lvlJc w:val="left"/>
      <w:pPr>
        <w:ind w:left="3720" w:hanging="360"/>
      </w:pPr>
      <w:rPr>
        <w:rFonts w:cs="Times New Roman"/>
      </w:rPr>
    </w:lvl>
    <w:lvl w:ilvl="4" w:tplc="FFFFFFFF" w:tentative="1">
      <w:start w:val="1"/>
      <w:numFmt w:val="lowerLetter"/>
      <w:lvlText w:val="%5."/>
      <w:lvlJc w:val="left"/>
      <w:pPr>
        <w:ind w:left="4440" w:hanging="360"/>
      </w:pPr>
      <w:rPr>
        <w:rFonts w:cs="Times New Roman"/>
      </w:rPr>
    </w:lvl>
    <w:lvl w:ilvl="5" w:tplc="FFFFFFFF" w:tentative="1">
      <w:start w:val="1"/>
      <w:numFmt w:val="lowerRoman"/>
      <w:lvlText w:val="%6."/>
      <w:lvlJc w:val="right"/>
      <w:pPr>
        <w:ind w:left="5160" w:hanging="180"/>
      </w:pPr>
      <w:rPr>
        <w:rFonts w:cs="Times New Roman"/>
      </w:rPr>
    </w:lvl>
    <w:lvl w:ilvl="6" w:tplc="FFFFFFFF" w:tentative="1">
      <w:start w:val="1"/>
      <w:numFmt w:val="decimal"/>
      <w:lvlText w:val="%7."/>
      <w:lvlJc w:val="left"/>
      <w:pPr>
        <w:ind w:left="5880" w:hanging="360"/>
      </w:pPr>
      <w:rPr>
        <w:rFonts w:cs="Times New Roman"/>
      </w:rPr>
    </w:lvl>
    <w:lvl w:ilvl="7" w:tplc="FFFFFFFF" w:tentative="1">
      <w:start w:val="1"/>
      <w:numFmt w:val="lowerLetter"/>
      <w:lvlText w:val="%8."/>
      <w:lvlJc w:val="left"/>
      <w:pPr>
        <w:ind w:left="6600" w:hanging="360"/>
      </w:pPr>
      <w:rPr>
        <w:rFonts w:cs="Times New Roman"/>
      </w:rPr>
    </w:lvl>
    <w:lvl w:ilvl="8" w:tplc="FFFFFFFF" w:tentative="1">
      <w:start w:val="1"/>
      <w:numFmt w:val="lowerRoman"/>
      <w:lvlText w:val="%9."/>
      <w:lvlJc w:val="right"/>
      <w:pPr>
        <w:ind w:left="7320" w:hanging="180"/>
      </w:pPr>
      <w:rPr>
        <w:rFonts w:cs="Times New Roman"/>
      </w:rPr>
    </w:lvl>
  </w:abstractNum>
  <w:abstractNum w:abstractNumId="7" w15:restartNumberingAfterBreak="0">
    <w:nsid w:val="0DB75D98"/>
    <w:multiLevelType w:val="hybridMultilevel"/>
    <w:tmpl w:val="FFFFFFFF"/>
    <w:lvl w:ilvl="0" w:tplc="FFFFFFFF">
      <w:start w:val="1"/>
      <w:numFmt w:val="lowerLetter"/>
      <w:lvlText w:val="%1."/>
      <w:lvlJc w:val="left"/>
      <w:pPr>
        <w:ind w:left="12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E2A1340"/>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9" w15:restartNumberingAfterBreak="0">
    <w:nsid w:val="12F61F90"/>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10" w15:restartNumberingAfterBreak="0">
    <w:nsid w:val="149B2B42"/>
    <w:multiLevelType w:val="hybridMultilevel"/>
    <w:tmpl w:val="FFFFFFFF"/>
    <w:lvl w:ilvl="0" w:tplc="FFFFFFFF">
      <w:start w:val="1"/>
      <w:numFmt w:val="decimal"/>
      <w:lvlText w:val="%1."/>
      <w:lvlJc w:val="left"/>
      <w:pPr>
        <w:ind w:left="9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5551239"/>
    <w:multiLevelType w:val="hybridMultilevel"/>
    <w:tmpl w:val="FFFFFFFF"/>
    <w:lvl w:ilvl="0" w:tplc="79BC9A3C">
      <w:start w:val="1"/>
      <w:numFmt w:val="lowerLetter"/>
      <w:lvlText w:val="%1."/>
      <w:lvlJc w:val="left"/>
      <w:pPr>
        <w:ind w:left="12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57B54D6"/>
    <w:multiLevelType w:val="hybridMultilevel"/>
    <w:tmpl w:val="FFFFFFFF"/>
    <w:lvl w:ilvl="0" w:tplc="FFFFFFFF">
      <w:start w:val="1"/>
      <w:numFmt w:val="decimal"/>
      <w:lvlText w:val="%1)"/>
      <w:lvlJc w:val="left"/>
      <w:pPr>
        <w:ind w:left="1560" w:hanging="360"/>
      </w:pPr>
      <w:rPr>
        <w:rFonts w:cs="Times New Roman"/>
      </w:rPr>
    </w:lvl>
    <w:lvl w:ilvl="1" w:tplc="FFFFFFFF" w:tentative="1">
      <w:start w:val="1"/>
      <w:numFmt w:val="lowerLetter"/>
      <w:lvlText w:val="%2."/>
      <w:lvlJc w:val="left"/>
      <w:pPr>
        <w:ind w:left="2280" w:hanging="360"/>
      </w:pPr>
      <w:rPr>
        <w:rFonts w:cs="Times New Roman"/>
      </w:rPr>
    </w:lvl>
    <w:lvl w:ilvl="2" w:tplc="FFFFFFFF" w:tentative="1">
      <w:start w:val="1"/>
      <w:numFmt w:val="lowerRoman"/>
      <w:lvlText w:val="%3."/>
      <w:lvlJc w:val="right"/>
      <w:pPr>
        <w:ind w:left="3000" w:hanging="180"/>
      </w:pPr>
      <w:rPr>
        <w:rFonts w:cs="Times New Roman"/>
      </w:rPr>
    </w:lvl>
    <w:lvl w:ilvl="3" w:tplc="FFFFFFFF" w:tentative="1">
      <w:start w:val="1"/>
      <w:numFmt w:val="decimal"/>
      <w:lvlText w:val="%4."/>
      <w:lvlJc w:val="left"/>
      <w:pPr>
        <w:ind w:left="3720" w:hanging="360"/>
      </w:pPr>
      <w:rPr>
        <w:rFonts w:cs="Times New Roman"/>
      </w:rPr>
    </w:lvl>
    <w:lvl w:ilvl="4" w:tplc="FFFFFFFF" w:tentative="1">
      <w:start w:val="1"/>
      <w:numFmt w:val="lowerLetter"/>
      <w:lvlText w:val="%5."/>
      <w:lvlJc w:val="left"/>
      <w:pPr>
        <w:ind w:left="4440" w:hanging="360"/>
      </w:pPr>
      <w:rPr>
        <w:rFonts w:cs="Times New Roman"/>
      </w:rPr>
    </w:lvl>
    <w:lvl w:ilvl="5" w:tplc="FFFFFFFF" w:tentative="1">
      <w:start w:val="1"/>
      <w:numFmt w:val="lowerRoman"/>
      <w:lvlText w:val="%6."/>
      <w:lvlJc w:val="right"/>
      <w:pPr>
        <w:ind w:left="5160" w:hanging="180"/>
      </w:pPr>
      <w:rPr>
        <w:rFonts w:cs="Times New Roman"/>
      </w:rPr>
    </w:lvl>
    <w:lvl w:ilvl="6" w:tplc="FFFFFFFF" w:tentative="1">
      <w:start w:val="1"/>
      <w:numFmt w:val="decimal"/>
      <w:lvlText w:val="%7."/>
      <w:lvlJc w:val="left"/>
      <w:pPr>
        <w:ind w:left="5880" w:hanging="360"/>
      </w:pPr>
      <w:rPr>
        <w:rFonts w:cs="Times New Roman"/>
      </w:rPr>
    </w:lvl>
    <w:lvl w:ilvl="7" w:tplc="FFFFFFFF" w:tentative="1">
      <w:start w:val="1"/>
      <w:numFmt w:val="lowerLetter"/>
      <w:lvlText w:val="%8."/>
      <w:lvlJc w:val="left"/>
      <w:pPr>
        <w:ind w:left="6600" w:hanging="360"/>
      </w:pPr>
      <w:rPr>
        <w:rFonts w:cs="Times New Roman"/>
      </w:rPr>
    </w:lvl>
    <w:lvl w:ilvl="8" w:tplc="FFFFFFFF" w:tentative="1">
      <w:start w:val="1"/>
      <w:numFmt w:val="lowerRoman"/>
      <w:lvlText w:val="%9."/>
      <w:lvlJc w:val="right"/>
      <w:pPr>
        <w:ind w:left="7320" w:hanging="180"/>
      </w:pPr>
      <w:rPr>
        <w:rFonts w:cs="Times New Roman"/>
      </w:rPr>
    </w:lvl>
  </w:abstractNum>
  <w:abstractNum w:abstractNumId="13" w15:restartNumberingAfterBreak="0">
    <w:nsid w:val="161547F3"/>
    <w:multiLevelType w:val="hybridMultilevel"/>
    <w:tmpl w:val="FFFFFFFF"/>
    <w:lvl w:ilvl="0" w:tplc="765E759C">
      <w:start w:val="13"/>
      <w:numFmt w:val="lowerLetter"/>
      <w:lvlText w:val="%1."/>
      <w:lvlJc w:val="left"/>
      <w:pPr>
        <w:ind w:left="12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0B3207E"/>
    <w:multiLevelType w:val="hybridMultilevel"/>
    <w:tmpl w:val="FFFFFFFF"/>
    <w:lvl w:ilvl="0" w:tplc="FFFFFFFF">
      <w:start w:val="1"/>
      <w:numFmt w:val="lowerLetter"/>
      <w:lvlText w:val="%1."/>
      <w:lvlJc w:val="left"/>
      <w:pPr>
        <w:ind w:left="12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2334564"/>
    <w:multiLevelType w:val="hybridMultilevel"/>
    <w:tmpl w:val="FFFFFFFF"/>
    <w:lvl w:ilvl="0" w:tplc="04090019">
      <w:start w:val="1"/>
      <w:numFmt w:val="lowerLetter"/>
      <w:lvlText w:val="%1."/>
      <w:lvlJc w:val="left"/>
      <w:pPr>
        <w:ind w:left="1280" w:hanging="360"/>
      </w:pPr>
      <w:rPr>
        <w:rFonts w:cs="Times New Roman"/>
      </w:rPr>
    </w:lvl>
    <w:lvl w:ilvl="1" w:tplc="04090019" w:tentative="1">
      <w:start w:val="1"/>
      <w:numFmt w:val="lowerLetter"/>
      <w:lvlText w:val="%2."/>
      <w:lvlJc w:val="left"/>
      <w:pPr>
        <w:ind w:left="2000" w:hanging="360"/>
      </w:pPr>
      <w:rPr>
        <w:rFonts w:cs="Times New Roman"/>
      </w:rPr>
    </w:lvl>
    <w:lvl w:ilvl="2" w:tplc="0409001B" w:tentative="1">
      <w:start w:val="1"/>
      <w:numFmt w:val="lowerRoman"/>
      <w:lvlText w:val="%3."/>
      <w:lvlJc w:val="right"/>
      <w:pPr>
        <w:ind w:left="2720" w:hanging="180"/>
      </w:pPr>
      <w:rPr>
        <w:rFonts w:cs="Times New Roman"/>
      </w:rPr>
    </w:lvl>
    <w:lvl w:ilvl="3" w:tplc="0409000F" w:tentative="1">
      <w:start w:val="1"/>
      <w:numFmt w:val="decimal"/>
      <w:lvlText w:val="%4."/>
      <w:lvlJc w:val="left"/>
      <w:pPr>
        <w:ind w:left="3440" w:hanging="360"/>
      </w:pPr>
      <w:rPr>
        <w:rFonts w:cs="Times New Roman"/>
      </w:rPr>
    </w:lvl>
    <w:lvl w:ilvl="4" w:tplc="04090019" w:tentative="1">
      <w:start w:val="1"/>
      <w:numFmt w:val="lowerLetter"/>
      <w:lvlText w:val="%5."/>
      <w:lvlJc w:val="left"/>
      <w:pPr>
        <w:ind w:left="4160" w:hanging="360"/>
      </w:pPr>
      <w:rPr>
        <w:rFonts w:cs="Times New Roman"/>
      </w:rPr>
    </w:lvl>
    <w:lvl w:ilvl="5" w:tplc="0409001B" w:tentative="1">
      <w:start w:val="1"/>
      <w:numFmt w:val="lowerRoman"/>
      <w:lvlText w:val="%6."/>
      <w:lvlJc w:val="right"/>
      <w:pPr>
        <w:ind w:left="4880" w:hanging="180"/>
      </w:pPr>
      <w:rPr>
        <w:rFonts w:cs="Times New Roman"/>
      </w:rPr>
    </w:lvl>
    <w:lvl w:ilvl="6" w:tplc="0409000F" w:tentative="1">
      <w:start w:val="1"/>
      <w:numFmt w:val="decimal"/>
      <w:lvlText w:val="%7."/>
      <w:lvlJc w:val="left"/>
      <w:pPr>
        <w:ind w:left="5600" w:hanging="360"/>
      </w:pPr>
      <w:rPr>
        <w:rFonts w:cs="Times New Roman"/>
      </w:rPr>
    </w:lvl>
    <w:lvl w:ilvl="7" w:tplc="04090019" w:tentative="1">
      <w:start w:val="1"/>
      <w:numFmt w:val="lowerLetter"/>
      <w:lvlText w:val="%8."/>
      <w:lvlJc w:val="left"/>
      <w:pPr>
        <w:ind w:left="6320" w:hanging="360"/>
      </w:pPr>
      <w:rPr>
        <w:rFonts w:cs="Times New Roman"/>
      </w:rPr>
    </w:lvl>
    <w:lvl w:ilvl="8" w:tplc="0409001B" w:tentative="1">
      <w:start w:val="1"/>
      <w:numFmt w:val="lowerRoman"/>
      <w:lvlText w:val="%9."/>
      <w:lvlJc w:val="right"/>
      <w:pPr>
        <w:ind w:left="7040" w:hanging="180"/>
      </w:pPr>
      <w:rPr>
        <w:rFonts w:cs="Times New Roman"/>
      </w:rPr>
    </w:lvl>
  </w:abstractNum>
  <w:abstractNum w:abstractNumId="16" w15:restartNumberingAfterBreak="0">
    <w:nsid w:val="235B1BF3"/>
    <w:multiLevelType w:val="hybridMultilevel"/>
    <w:tmpl w:val="FFFFFFFF"/>
    <w:lvl w:ilvl="0" w:tplc="04090011">
      <w:start w:val="1"/>
      <w:numFmt w:val="decimal"/>
      <w:lvlText w:val="%1)"/>
      <w:lvlJc w:val="left"/>
      <w:pPr>
        <w:ind w:left="1560" w:hanging="360"/>
      </w:pPr>
      <w:rPr>
        <w:rFonts w:cs="Times New Roman"/>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17" w15:restartNumberingAfterBreak="0">
    <w:nsid w:val="25252CFC"/>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18" w15:restartNumberingAfterBreak="0">
    <w:nsid w:val="28736BD0"/>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19" w15:restartNumberingAfterBreak="0">
    <w:nsid w:val="33E057DF"/>
    <w:multiLevelType w:val="hybridMultilevel"/>
    <w:tmpl w:val="FFFFFFFF"/>
    <w:lvl w:ilvl="0" w:tplc="FFFFFFFF">
      <w:start w:val="1"/>
      <w:numFmt w:val="decimal"/>
      <w:lvlText w:val="%1."/>
      <w:lvlJc w:val="left"/>
      <w:pPr>
        <w:ind w:left="9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8BE04BC"/>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21" w15:restartNumberingAfterBreak="0">
    <w:nsid w:val="39D264F7"/>
    <w:multiLevelType w:val="hybridMultilevel"/>
    <w:tmpl w:val="FFFFFFFF"/>
    <w:lvl w:ilvl="0" w:tplc="FFFFFFFF">
      <w:start w:val="1"/>
      <w:numFmt w:val="decimal"/>
      <w:lvlText w:val="%1."/>
      <w:lvlJc w:val="left"/>
      <w:pPr>
        <w:ind w:left="9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12144A9"/>
    <w:multiLevelType w:val="hybridMultilevel"/>
    <w:tmpl w:val="FFFFFFFF"/>
    <w:lvl w:ilvl="0" w:tplc="FFFFFFFF">
      <w:start w:val="1"/>
      <w:numFmt w:val="decimal"/>
      <w:lvlText w:val="%1."/>
      <w:lvlJc w:val="left"/>
      <w:pPr>
        <w:ind w:left="9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2C537DA"/>
    <w:multiLevelType w:val="hybridMultilevel"/>
    <w:tmpl w:val="FFFFFFFF"/>
    <w:lvl w:ilvl="0" w:tplc="AFDADD0A">
      <w:start w:val="1"/>
      <w:numFmt w:val="lowerLetter"/>
      <w:lvlText w:val="%1."/>
      <w:lvlJc w:val="left"/>
      <w:pPr>
        <w:ind w:left="1280" w:hanging="360"/>
      </w:pPr>
      <w:rPr>
        <w:rFonts w:cs="Times New Roman"/>
      </w:rPr>
    </w:lvl>
    <w:lvl w:ilvl="1" w:tplc="04090019" w:tentative="1">
      <w:start w:val="1"/>
      <w:numFmt w:val="lowerLetter"/>
      <w:lvlText w:val="%2."/>
      <w:lvlJc w:val="left"/>
      <w:pPr>
        <w:ind w:left="2000" w:hanging="360"/>
      </w:pPr>
      <w:rPr>
        <w:rFonts w:cs="Times New Roman"/>
      </w:rPr>
    </w:lvl>
    <w:lvl w:ilvl="2" w:tplc="0409001B" w:tentative="1">
      <w:start w:val="1"/>
      <w:numFmt w:val="lowerRoman"/>
      <w:lvlText w:val="%3."/>
      <w:lvlJc w:val="right"/>
      <w:pPr>
        <w:ind w:left="2720" w:hanging="180"/>
      </w:pPr>
      <w:rPr>
        <w:rFonts w:cs="Times New Roman"/>
      </w:rPr>
    </w:lvl>
    <w:lvl w:ilvl="3" w:tplc="0409000F" w:tentative="1">
      <w:start w:val="1"/>
      <w:numFmt w:val="decimal"/>
      <w:lvlText w:val="%4."/>
      <w:lvlJc w:val="left"/>
      <w:pPr>
        <w:ind w:left="3440" w:hanging="360"/>
      </w:pPr>
      <w:rPr>
        <w:rFonts w:cs="Times New Roman"/>
      </w:rPr>
    </w:lvl>
    <w:lvl w:ilvl="4" w:tplc="04090019" w:tentative="1">
      <w:start w:val="1"/>
      <w:numFmt w:val="lowerLetter"/>
      <w:lvlText w:val="%5."/>
      <w:lvlJc w:val="left"/>
      <w:pPr>
        <w:ind w:left="4160" w:hanging="360"/>
      </w:pPr>
      <w:rPr>
        <w:rFonts w:cs="Times New Roman"/>
      </w:rPr>
    </w:lvl>
    <w:lvl w:ilvl="5" w:tplc="0409001B" w:tentative="1">
      <w:start w:val="1"/>
      <w:numFmt w:val="lowerRoman"/>
      <w:lvlText w:val="%6."/>
      <w:lvlJc w:val="right"/>
      <w:pPr>
        <w:ind w:left="4880" w:hanging="180"/>
      </w:pPr>
      <w:rPr>
        <w:rFonts w:cs="Times New Roman"/>
      </w:rPr>
    </w:lvl>
    <w:lvl w:ilvl="6" w:tplc="0409000F" w:tentative="1">
      <w:start w:val="1"/>
      <w:numFmt w:val="decimal"/>
      <w:lvlText w:val="%7."/>
      <w:lvlJc w:val="left"/>
      <w:pPr>
        <w:ind w:left="5600" w:hanging="360"/>
      </w:pPr>
      <w:rPr>
        <w:rFonts w:cs="Times New Roman"/>
      </w:rPr>
    </w:lvl>
    <w:lvl w:ilvl="7" w:tplc="04090019" w:tentative="1">
      <w:start w:val="1"/>
      <w:numFmt w:val="lowerLetter"/>
      <w:lvlText w:val="%8."/>
      <w:lvlJc w:val="left"/>
      <w:pPr>
        <w:ind w:left="6320" w:hanging="360"/>
      </w:pPr>
      <w:rPr>
        <w:rFonts w:cs="Times New Roman"/>
      </w:rPr>
    </w:lvl>
    <w:lvl w:ilvl="8" w:tplc="0409001B" w:tentative="1">
      <w:start w:val="1"/>
      <w:numFmt w:val="lowerRoman"/>
      <w:lvlText w:val="%9."/>
      <w:lvlJc w:val="right"/>
      <w:pPr>
        <w:ind w:left="7040" w:hanging="180"/>
      </w:pPr>
      <w:rPr>
        <w:rFonts w:cs="Times New Roman"/>
      </w:rPr>
    </w:lvl>
  </w:abstractNum>
  <w:abstractNum w:abstractNumId="24" w15:restartNumberingAfterBreak="0">
    <w:nsid w:val="47566956"/>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25" w15:restartNumberingAfterBreak="0">
    <w:nsid w:val="4ADD4A0D"/>
    <w:multiLevelType w:val="hybridMultilevel"/>
    <w:tmpl w:val="FFFFFFFF"/>
    <w:lvl w:ilvl="0" w:tplc="FFFFFFFF">
      <w:start w:val="1"/>
      <w:numFmt w:val="decimal"/>
      <w:lvlText w:val="%1)"/>
      <w:lvlJc w:val="left"/>
      <w:pPr>
        <w:ind w:left="1560" w:hanging="360"/>
      </w:pPr>
      <w:rPr>
        <w:rFonts w:cs="Times New Roman"/>
      </w:rPr>
    </w:lvl>
    <w:lvl w:ilvl="1" w:tplc="FFFFFFFF" w:tentative="1">
      <w:start w:val="1"/>
      <w:numFmt w:val="lowerLetter"/>
      <w:lvlText w:val="%2."/>
      <w:lvlJc w:val="left"/>
      <w:pPr>
        <w:ind w:left="2280" w:hanging="360"/>
      </w:pPr>
      <w:rPr>
        <w:rFonts w:cs="Times New Roman"/>
      </w:rPr>
    </w:lvl>
    <w:lvl w:ilvl="2" w:tplc="FFFFFFFF" w:tentative="1">
      <w:start w:val="1"/>
      <w:numFmt w:val="lowerRoman"/>
      <w:lvlText w:val="%3."/>
      <w:lvlJc w:val="right"/>
      <w:pPr>
        <w:ind w:left="3000" w:hanging="180"/>
      </w:pPr>
      <w:rPr>
        <w:rFonts w:cs="Times New Roman"/>
      </w:rPr>
    </w:lvl>
    <w:lvl w:ilvl="3" w:tplc="FFFFFFFF" w:tentative="1">
      <w:start w:val="1"/>
      <w:numFmt w:val="decimal"/>
      <w:lvlText w:val="%4."/>
      <w:lvlJc w:val="left"/>
      <w:pPr>
        <w:ind w:left="3720" w:hanging="360"/>
      </w:pPr>
      <w:rPr>
        <w:rFonts w:cs="Times New Roman"/>
      </w:rPr>
    </w:lvl>
    <w:lvl w:ilvl="4" w:tplc="FFFFFFFF" w:tentative="1">
      <w:start w:val="1"/>
      <w:numFmt w:val="lowerLetter"/>
      <w:lvlText w:val="%5."/>
      <w:lvlJc w:val="left"/>
      <w:pPr>
        <w:ind w:left="4440" w:hanging="360"/>
      </w:pPr>
      <w:rPr>
        <w:rFonts w:cs="Times New Roman"/>
      </w:rPr>
    </w:lvl>
    <w:lvl w:ilvl="5" w:tplc="FFFFFFFF" w:tentative="1">
      <w:start w:val="1"/>
      <w:numFmt w:val="lowerRoman"/>
      <w:lvlText w:val="%6."/>
      <w:lvlJc w:val="right"/>
      <w:pPr>
        <w:ind w:left="5160" w:hanging="180"/>
      </w:pPr>
      <w:rPr>
        <w:rFonts w:cs="Times New Roman"/>
      </w:rPr>
    </w:lvl>
    <w:lvl w:ilvl="6" w:tplc="FFFFFFFF" w:tentative="1">
      <w:start w:val="1"/>
      <w:numFmt w:val="decimal"/>
      <w:lvlText w:val="%7."/>
      <w:lvlJc w:val="left"/>
      <w:pPr>
        <w:ind w:left="5880" w:hanging="360"/>
      </w:pPr>
      <w:rPr>
        <w:rFonts w:cs="Times New Roman"/>
      </w:rPr>
    </w:lvl>
    <w:lvl w:ilvl="7" w:tplc="FFFFFFFF" w:tentative="1">
      <w:start w:val="1"/>
      <w:numFmt w:val="lowerLetter"/>
      <w:lvlText w:val="%8."/>
      <w:lvlJc w:val="left"/>
      <w:pPr>
        <w:ind w:left="6600" w:hanging="360"/>
      </w:pPr>
      <w:rPr>
        <w:rFonts w:cs="Times New Roman"/>
      </w:rPr>
    </w:lvl>
    <w:lvl w:ilvl="8" w:tplc="FFFFFFFF" w:tentative="1">
      <w:start w:val="1"/>
      <w:numFmt w:val="lowerRoman"/>
      <w:lvlText w:val="%9."/>
      <w:lvlJc w:val="right"/>
      <w:pPr>
        <w:ind w:left="7320" w:hanging="180"/>
      </w:pPr>
      <w:rPr>
        <w:rFonts w:cs="Times New Roman"/>
      </w:rPr>
    </w:lvl>
  </w:abstractNum>
  <w:abstractNum w:abstractNumId="26" w15:restartNumberingAfterBreak="0">
    <w:nsid w:val="50E9469B"/>
    <w:multiLevelType w:val="hybridMultilevel"/>
    <w:tmpl w:val="FFFFFFFF"/>
    <w:lvl w:ilvl="0" w:tplc="FFFFFFFF">
      <w:start w:val="1"/>
      <w:numFmt w:val="lowerLetter"/>
      <w:lvlText w:val="%1."/>
      <w:lvlJc w:val="left"/>
      <w:pPr>
        <w:ind w:left="1280" w:hanging="360"/>
      </w:pPr>
      <w:rPr>
        <w:rFonts w:cs="Times New Roman"/>
      </w:rPr>
    </w:lvl>
    <w:lvl w:ilvl="1" w:tplc="FFFFFFFF" w:tentative="1">
      <w:start w:val="1"/>
      <w:numFmt w:val="lowerLetter"/>
      <w:lvlText w:val="%2."/>
      <w:lvlJc w:val="left"/>
      <w:pPr>
        <w:ind w:left="2000" w:hanging="360"/>
      </w:pPr>
      <w:rPr>
        <w:rFonts w:cs="Times New Roman"/>
      </w:rPr>
    </w:lvl>
    <w:lvl w:ilvl="2" w:tplc="FFFFFFFF" w:tentative="1">
      <w:start w:val="1"/>
      <w:numFmt w:val="lowerRoman"/>
      <w:lvlText w:val="%3."/>
      <w:lvlJc w:val="right"/>
      <w:pPr>
        <w:ind w:left="2720" w:hanging="180"/>
      </w:pPr>
      <w:rPr>
        <w:rFonts w:cs="Times New Roman"/>
      </w:rPr>
    </w:lvl>
    <w:lvl w:ilvl="3" w:tplc="FFFFFFFF" w:tentative="1">
      <w:start w:val="1"/>
      <w:numFmt w:val="decimal"/>
      <w:lvlText w:val="%4."/>
      <w:lvlJc w:val="left"/>
      <w:pPr>
        <w:ind w:left="3440" w:hanging="360"/>
      </w:pPr>
      <w:rPr>
        <w:rFonts w:cs="Times New Roman"/>
      </w:rPr>
    </w:lvl>
    <w:lvl w:ilvl="4" w:tplc="FFFFFFFF" w:tentative="1">
      <w:start w:val="1"/>
      <w:numFmt w:val="lowerLetter"/>
      <w:lvlText w:val="%5."/>
      <w:lvlJc w:val="left"/>
      <w:pPr>
        <w:ind w:left="4160" w:hanging="360"/>
      </w:pPr>
      <w:rPr>
        <w:rFonts w:cs="Times New Roman"/>
      </w:rPr>
    </w:lvl>
    <w:lvl w:ilvl="5" w:tplc="FFFFFFFF" w:tentative="1">
      <w:start w:val="1"/>
      <w:numFmt w:val="lowerRoman"/>
      <w:lvlText w:val="%6."/>
      <w:lvlJc w:val="right"/>
      <w:pPr>
        <w:ind w:left="4880" w:hanging="180"/>
      </w:pPr>
      <w:rPr>
        <w:rFonts w:cs="Times New Roman"/>
      </w:rPr>
    </w:lvl>
    <w:lvl w:ilvl="6" w:tplc="FFFFFFFF" w:tentative="1">
      <w:start w:val="1"/>
      <w:numFmt w:val="decimal"/>
      <w:lvlText w:val="%7."/>
      <w:lvlJc w:val="left"/>
      <w:pPr>
        <w:ind w:left="5600" w:hanging="360"/>
      </w:pPr>
      <w:rPr>
        <w:rFonts w:cs="Times New Roman"/>
      </w:rPr>
    </w:lvl>
    <w:lvl w:ilvl="7" w:tplc="FFFFFFFF" w:tentative="1">
      <w:start w:val="1"/>
      <w:numFmt w:val="lowerLetter"/>
      <w:lvlText w:val="%8."/>
      <w:lvlJc w:val="left"/>
      <w:pPr>
        <w:ind w:left="6320" w:hanging="360"/>
      </w:pPr>
      <w:rPr>
        <w:rFonts w:cs="Times New Roman"/>
      </w:rPr>
    </w:lvl>
    <w:lvl w:ilvl="8" w:tplc="FFFFFFFF" w:tentative="1">
      <w:start w:val="1"/>
      <w:numFmt w:val="lowerRoman"/>
      <w:lvlText w:val="%9."/>
      <w:lvlJc w:val="right"/>
      <w:pPr>
        <w:ind w:left="7040" w:hanging="180"/>
      </w:pPr>
      <w:rPr>
        <w:rFonts w:cs="Times New Roman"/>
      </w:rPr>
    </w:lvl>
  </w:abstractNum>
  <w:abstractNum w:abstractNumId="27" w15:restartNumberingAfterBreak="0">
    <w:nsid w:val="516B3FC4"/>
    <w:multiLevelType w:val="hybridMultilevel"/>
    <w:tmpl w:val="FFFFFFFF"/>
    <w:lvl w:ilvl="0" w:tplc="DBDC273A">
      <w:start w:val="12"/>
      <w:numFmt w:val="lowerLetter"/>
      <w:lvlText w:val="%1."/>
      <w:lvlJc w:val="left"/>
      <w:pPr>
        <w:ind w:left="12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3BE744B"/>
    <w:multiLevelType w:val="hybridMultilevel"/>
    <w:tmpl w:val="FFFFFFFF"/>
    <w:lvl w:ilvl="0" w:tplc="FFFFFFFF">
      <w:start w:val="1"/>
      <w:numFmt w:val="decimal"/>
      <w:lvlText w:val="%1."/>
      <w:lvlJc w:val="left"/>
      <w:pPr>
        <w:ind w:left="9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56305CA"/>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30" w15:restartNumberingAfterBreak="0">
    <w:nsid w:val="5BFB6C4D"/>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31" w15:restartNumberingAfterBreak="0">
    <w:nsid w:val="5EBD3CD7"/>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32" w15:restartNumberingAfterBreak="0">
    <w:nsid w:val="5F7D77D1"/>
    <w:multiLevelType w:val="hybridMultilevel"/>
    <w:tmpl w:val="FFFFFFFF"/>
    <w:lvl w:ilvl="0" w:tplc="FFFFFFFF">
      <w:start w:val="1"/>
      <w:numFmt w:val="decimal"/>
      <w:lvlText w:val="%1)"/>
      <w:lvlJc w:val="left"/>
      <w:pPr>
        <w:ind w:left="1560" w:hanging="360"/>
      </w:pPr>
      <w:rPr>
        <w:rFonts w:cs="Times New Roman"/>
      </w:rPr>
    </w:lvl>
    <w:lvl w:ilvl="1" w:tplc="FFFFFFFF" w:tentative="1">
      <w:start w:val="1"/>
      <w:numFmt w:val="lowerLetter"/>
      <w:lvlText w:val="%2."/>
      <w:lvlJc w:val="left"/>
      <w:pPr>
        <w:ind w:left="2280" w:hanging="360"/>
      </w:pPr>
      <w:rPr>
        <w:rFonts w:cs="Times New Roman"/>
      </w:rPr>
    </w:lvl>
    <w:lvl w:ilvl="2" w:tplc="FFFFFFFF" w:tentative="1">
      <w:start w:val="1"/>
      <w:numFmt w:val="lowerRoman"/>
      <w:lvlText w:val="%3."/>
      <w:lvlJc w:val="right"/>
      <w:pPr>
        <w:ind w:left="3000" w:hanging="180"/>
      </w:pPr>
      <w:rPr>
        <w:rFonts w:cs="Times New Roman"/>
      </w:rPr>
    </w:lvl>
    <w:lvl w:ilvl="3" w:tplc="FFFFFFFF" w:tentative="1">
      <w:start w:val="1"/>
      <w:numFmt w:val="decimal"/>
      <w:lvlText w:val="%4."/>
      <w:lvlJc w:val="left"/>
      <w:pPr>
        <w:ind w:left="3720" w:hanging="360"/>
      </w:pPr>
      <w:rPr>
        <w:rFonts w:cs="Times New Roman"/>
      </w:rPr>
    </w:lvl>
    <w:lvl w:ilvl="4" w:tplc="FFFFFFFF" w:tentative="1">
      <w:start w:val="1"/>
      <w:numFmt w:val="lowerLetter"/>
      <w:lvlText w:val="%5."/>
      <w:lvlJc w:val="left"/>
      <w:pPr>
        <w:ind w:left="4440" w:hanging="360"/>
      </w:pPr>
      <w:rPr>
        <w:rFonts w:cs="Times New Roman"/>
      </w:rPr>
    </w:lvl>
    <w:lvl w:ilvl="5" w:tplc="FFFFFFFF" w:tentative="1">
      <w:start w:val="1"/>
      <w:numFmt w:val="lowerRoman"/>
      <w:lvlText w:val="%6."/>
      <w:lvlJc w:val="right"/>
      <w:pPr>
        <w:ind w:left="5160" w:hanging="180"/>
      </w:pPr>
      <w:rPr>
        <w:rFonts w:cs="Times New Roman"/>
      </w:rPr>
    </w:lvl>
    <w:lvl w:ilvl="6" w:tplc="FFFFFFFF" w:tentative="1">
      <w:start w:val="1"/>
      <w:numFmt w:val="decimal"/>
      <w:lvlText w:val="%7."/>
      <w:lvlJc w:val="left"/>
      <w:pPr>
        <w:ind w:left="5880" w:hanging="360"/>
      </w:pPr>
      <w:rPr>
        <w:rFonts w:cs="Times New Roman"/>
      </w:rPr>
    </w:lvl>
    <w:lvl w:ilvl="7" w:tplc="FFFFFFFF" w:tentative="1">
      <w:start w:val="1"/>
      <w:numFmt w:val="lowerLetter"/>
      <w:lvlText w:val="%8."/>
      <w:lvlJc w:val="left"/>
      <w:pPr>
        <w:ind w:left="6600" w:hanging="360"/>
      </w:pPr>
      <w:rPr>
        <w:rFonts w:cs="Times New Roman"/>
      </w:rPr>
    </w:lvl>
    <w:lvl w:ilvl="8" w:tplc="FFFFFFFF" w:tentative="1">
      <w:start w:val="1"/>
      <w:numFmt w:val="lowerRoman"/>
      <w:lvlText w:val="%9."/>
      <w:lvlJc w:val="right"/>
      <w:pPr>
        <w:ind w:left="7320" w:hanging="180"/>
      </w:pPr>
      <w:rPr>
        <w:rFonts w:cs="Times New Roman"/>
      </w:rPr>
    </w:lvl>
  </w:abstractNum>
  <w:abstractNum w:abstractNumId="33" w15:restartNumberingAfterBreak="0">
    <w:nsid w:val="66B04332"/>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34" w15:restartNumberingAfterBreak="0">
    <w:nsid w:val="679213C2"/>
    <w:multiLevelType w:val="hybridMultilevel"/>
    <w:tmpl w:val="FFFFFFFF"/>
    <w:lvl w:ilvl="0" w:tplc="0409000F">
      <w:start w:val="1"/>
      <w:numFmt w:val="decimal"/>
      <w:lvlText w:val="%1."/>
      <w:lvlJc w:val="left"/>
      <w:pPr>
        <w:ind w:left="900" w:hanging="360"/>
      </w:pPr>
      <w:rPr>
        <w:rFonts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5" w15:restartNumberingAfterBreak="0">
    <w:nsid w:val="6BA61FAD"/>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36" w15:restartNumberingAfterBreak="0">
    <w:nsid w:val="6C5E2982"/>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37" w15:restartNumberingAfterBreak="0">
    <w:nsid w:val="6DC9753D"/>
    <w:multiLevelType w:val="hybridMultilevel"/>
    <w:tmpl w:val="FFFFFFFF"/>
    <w:lvl w:ilvl="0" w:tplc="FFFFFFFF">
      <w:start w:val="1"/>
      <w:numFmt w:val="decimal"/>
      <w:lvlText w:val="%1."/>
      <w:lvlJc w:val="left"/>
      <w:pPr>
        <w:ind w:left="9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F611E74"/>
    <w:multiLevelType w:val="hybridMultilevel"/>
    <w:tmpl w:val="FFFFFFFF"/>
    <w:lvl w:ilvl="0" w:tplc="FFFFFFFF">
      <w:start w:val="1"/>
      <w:numFmt w:val="decimal"/>
      <w:lvlText w:val="%1."/>
      <w:lvlJc w:val="left"/>
      <w:pPr>
        <w:ind w:left="9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9DC31D9"/>
    <w:multiLevelType w:val="hybridMultilevel"/>
    <w:tmpl w:val="FFFFFFFF"/>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40" w15:restartNumberingAfterBreak="0">
    <w:nsid w:val="7B7B77D3"/>
    <w:multiLevelType w:val="hybridMultilevel"/>
    <w:tmpl w:val="FFFFFFFF"/>
    <w:lvl w:ilvl="0" w:tplc="FFFFFFFF">
      <w:start w:val="1"/>
      <w:numFmt w:val="decimal"/>
      <w:lvlText w:val="%1)"/>
      <w:lvlJc w:val="left"/>
      <w:pPr>
        <w:ind w:left="1560" w:hanging="360"/>
      </w:pPr>
      <w:rPr>
        <w:rFonts w:cs="Times New Roman"/>
      </w:rPr>
    </w:lvl>
    <w:lvl w:ilvl="1" w:tplc="FFFFFFFF" w:tentative="1">
      <w:start w:val="1"/>
      <w:numFmt w:val="lowerLetter"/>
      <w:lvlText w:val="%2."/>
      <w:lvlJc w:val="left"/>
      <w:pPr>
        <w:ind w:left="2280" w:hanging="360"/>
      </w:pPr>
      <w:rPr>
        <w:rFonts w:cs="Times New Roman"/>
      </w:rPr>
    </w:lvl>
    <w:lvl w:ilvl="2" w:tplc="FFFFFFFF" w:tentative="1">
      <w:start w:val="1"/>
      <w:numFmt w:val="lowerRoman"/>
      <w:lvlText w:val="%3."/>
      <w:lvlJc w:val="right"/>
      <w:pPr>
        <w:ind w:left="3000" w:hanging="180"/>
      </w:pPr>
      <w:rPr>
        <w:rFonts w:cs="Times New Roman"/>
      </w:rPr>
    </w:lvl>
    <w:lvl w:ilvl="3" w:tplc="FFFFFFFF" w:tentative="1">
      <w:start w:val="1"/>
      <w:numFmt w:val="decimal"/>
      <w:lvlText w:val="%4."/>
      <w:lvlJc w:val="left"/>
      <w:pPr>
        <w:ind w:left="3720" w:hanging="360"/>
      </w:pPr>
      <w:rPr>
        <w:rFonts w:cs="Times New Roman"/>
      </w:rPr>
    </w:lvl>
    <w:lvl w:ilvl="4" w:tplc="FFFFFFFF" w:tentative="1">
      <w:start w:val="1"/>
      <w:numFmt w:val="lowerLetter"/>
      <w:lvlText w:val="%5."/>
      <w:lvlJc w:val="left"/>
      <w:pPr>
        <w:ind w:left="4440" w:hanging="360"/>
      </w:pPr>
      <w:rPr>
        <w:rFonts w:cs="Times New Roman"/>
      </w:rPr>
    </w:lvl>
    <w:lvl w:ilvl="5" w:tplc="FFFFFFFF" w:tentative="1">
      <w:start w:val="1"/>
      <w:numFmt w:val="lowerRoman"/>
      <w:lvlText w:val="%6."/>
      <w:lvlJc w:val="right"/>
      <w:pPr>
        <w:ind w:left="5160" w:hanging="180"/>
      </w:pPr>
      <w:rPr>
        <w:rFonts w:cs="Times New Roman"/>
      </w:rPr>
    </w:lvl>
    <w:lvl w:ilvl="6" w:tplc="FFFFFFFF" w:tentative="1">
      <w:start w:val="1"/>
      <w:numFmt w:val="decimal"/>
      <w:lvlText w:val="%7."/>
      <w:lvlJc w:val="left"/>
      <w:pPr>
        <w:ind w:left="5880" w:hanging="360"/>
      </w:pPr>
      <w:rPr>
        <w:rFonts w:cs="Times New Roman"/>
      </w:rPr>
    </w:lvl>
    <w:lvl w:ilvl="7" w:tplc="FFFFFFFF" w:tentative="1">
      <w:start w:val="1"/>
      <w:numFmt w:val="lowerLetter"/>
      <w:lvlText w:val="%8."/>
      <w:lvlJc w:val="left"/>
      <w:pPr>
        <w:ind w:left="6600" w:hanging="360"/>
      </w:pPr>
      <w:rPr>
        <w:rFonts w:cs="Times New Roman"/>
      </w:rPr>
    </w:lvl>
    <w:lvl w:ilvl="8" w:tplc="FFFFFFFF" w:tentative="1">
      <w:start w:val="1"/>
      <w:numFmt w:val="lowerRoman"/>
      <w:lvlText w:val="%9."/>
      <w:lvlJc w:val="right"/>
      <w:pPr>
        <w:ind w:left="7320" w:hanging="180"/>
      </w:pPr>
      <w:rPr>
        <w:rFonts w:cs="Times New Roman"/>
      </w:rPr>
    </w:lvl>
  </w:abstractNum>
  <w:abstractNum w:abstractNumId="41" w15:restartNumberingAfterBreak="0">
    <w:nsid w:val="7F762151"/>
    <w:multiLevelType w:val="hybridMultilevel"/>
    <w:tmpl w:val="FFFFFFFF"/>
    <w:lvl w:ilvl="0" w:tplc="FFFFFFFF">
      <w:start w:val="1"/>
      <w:numFmt w:val="decimal"/>
      <w:lvlText w:val="%1."/>
      <w:lvlJc w:val="left"/>
      <w:pPr>
        <w:ind w:left="9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78483140">
    <w:abstractNumId w:val="0"/>
    <w:lvlOverride w:ilvl="0">
      <w:lvl w:ilvl="0">
        <w:start w:val="1"/>
        <w:numFmt w:val="bullet"/>
        <w:lvlText w:val="Part 1 — "/>
        <w:legacy w:legacy="1" w:legacySpace="0" w:legacyIndent="0"/>
        <w:lvlJc w:val="left"/>
        <w:rPr>
          <w:rFonts w:ascii="Souvenir" w:hAnsi="Souvenir" w:hint="default"/>
          <w:b/>
          <w:i w:val="0"/>
          <w:strike w:val="0"/>
          <w:color w:val="000000"/>
          <w:sz w:val="20"/>
          <w:u w:val="none"/>
        </w:rPr>
      </w:lvl>
    </w:lvlOverride>
  </w:num>
  <w:num w:numId="2" w16cid:durableId="585922960">
    <w:abstractNumId w:val="0"/>
    <w:lvlOverride w:ilvl="0">
      <w:lvl w:ilvl="0">
        <w:start w:val="1"/>
        <w:numFmt w:val="bullet"/>
        <w:lvlText w:val="1.01 "/>
        <w:legacy w:legacy="1" w:legacySpace="0" w:legacyIndent="0"/>
        <w:lvlJc w:val="left"/>
        <w:rPr>
          <w:rFonts w:ascii="Souvenir" w:hAnsi="Souvenir" w:hint="default"/>
          <w:b w:val="0"/>
          <w:i w:val="0"/>
          <w:strike w:val="0"/>
          <w:color w:val="000000"/>
          <w:sz w:val="20"/>
          <w:u w:val="none"/>
        </w:rPr>
      </w:lvl>
    </w:lvlOverride>
  </w:num>
  <w:num w:numId="3" w16cid:durableId="1457945622">
    <w:abstractNumId w:val="0"/>
    <w:lvlOverride w:ilvl="0">
      <w:lvl w:ilvl="0">
        <w:start w:val="1"/>
        <w:numFmt w:val="bullet"/>
        <w:lvlText w:val=" A. "/>
        <w:legacy w:legacy="1" w:legacySpace="0" w:legacyIndent="0"/>
        <w:lvlJc w:val="left"/>
        <w:rPr>
          <w:rFonts w:ascii="Souvenir" w:hAnsi="Souvenir" w:hint="default"/>
          <w:b w:val="0"/>
          <w:i w:val="0"/>
          <w:strike w:val="0"/>
          <w:color w:val="000000"/>
          <w:sz w:val="20"/>
          <w:u w:val="none"/>
        </w:rPr>
      </w:lvl>
    </w:lvlOverride>
  </w:num>
  <w:num w:numId="4" w16cid:durableId="960380190">
    <w:abstractNumId w:val="0"/>
    <w:lvlOverride w:ilvl="0">
      <w:lvl w:ilvl="0">
        <w:start w:val="1"/>
        <w:numFmt w:val="bullet"/>
        <w:lvlText w:val=" B. "/>
        <w:legacy w:legacy="1" w:legacySpace="0" w:legacyIndent="0"/>
        <w:lvlJc w:val="left"/>
        <w:rPr>
          <w:rFonts w:ascii="Souvenir" w:hAnsi="Souvenir" w:hint="default"/>
          <w:b w:val="0"/>
          <w:i w:val="0"/>
          <w:strike w:val="0"/>
          <w:color w:val="000000"/>
          <w:sz w:val="20"/>
          <w:u w:val="none"/>
        </w:rPr>
      </w:lvl>
    </w:lvlOverride>
  </w:num>
  <w:num w:numId="5" w16cid:durableId="1974212218">
    <w:abstractNumId w:val="0"/>
    <w:lvlOverride w:ilvl="0">
      <w:lvl w:ilvl="0">
        <w:start w:val="1"/>
        <w:numFmt w:val="bullet"/>
        <w:lvlText w:val=" C. "/>
        <w:legacy w:legacy="1" w:legacySpace="0" w:legacyIndent="0"/>
        <w:lvlJc w:val="left"/>
        <w:rPr>
          <w:rFonts w:ascii="Souvenir" w:hAnsi="Souvenir" w:hint="default"/>
          <w:b w:val="0"/>
          <w:i w:val="0"/>
          <w:strike w:val="0"/>
          <w:color w:val="000000"/>
          <w:sz w:val="20"/>
          <w:u w:val="none"/>
        </w:rPr>
      </w:lvl>
    </w:lvlOverride>
  </w:num>
  <w:num w:numId="6" w16cid:durableId="34277335">
    <w:abstractNumId w:val="0"/>
    <w:lvlOverride w:ilvl="0">
      <w:lvl w:ilvl="0">
        <w:start w:val="1"/>
        <w:numFmt w:val="bullet"/>
        <w:lvlText w:val="1.02 "/>
        <w:legacy w:legacy="1" w:legacySpace="0" w:legacyIndent="0"/>
        <w:lvlJc w:val="left"/>
        <w:rPr>
          <w:rFonts w:ascii="Souvenir" w:hAnsi="Souvenir" w:hint="default"/>
          <w:b w:val="0"/>
          <w:i w:val="0"/>
          <w:strike w:val="0"/>
          <w:color w:val="000000"/>
          <w:sz w:val="20"/>
          <w:u w:val="none"/>
        </w:rPr>
      </w:lvl>
    </w:lvlOverride>
  </w:num>
  <w:num w:numId="7" w16cid:durableId="1619802333">
    <w:abstractNumId w:val="0"/>
    <w:lvlOverride w:ilvl="0">
      <w:lvl w:ilvl="0">
        <w:start w:val="1"/>
        <w:numFmt w:val="bullet"/>
        <w:lvlText w:val=" D. "/>
        <w:legacy w:legacy="1" w:legacySpace="0" w:legacyIndent="0"/>
        <w:lvlJc w:val="left"/>
        <w:rPr>
          <w:rFonts w:ascii="Souvenir" w:hAnsi="Souvenir" w:hint="default"/>
          <w:b w:val="0"/>
          <w:i w:val="0"/>
          <w:strike w:val="0"/>
          <w:color w:val="000000"/>
          <w:sz w:val="20"/>
          <w:u w:val="none"/>
        </w:rPr>
      </w:lvl>
    </w:lvlOverride>
  </w:num>
  <w:num w:numId="8" w16cid:durableId="1179730420">
    <w:abstractNumId w:val="0"/>
    <w:lvlOverride w:ilvl="0">
      <w:lvl w:ilvl="0">
        <w:start w:val="1"/>
        <w:numFmt w:val="bullet"/>
        <w:lvlText w:val="Part 2 — "/>
        <w:legacy w:legacy="1" w:legacySpace="0" w:legacyIndent="0"/>
        <w:lvlJc w:val="left"/>
        <w:rPr>
          <w:rFonts w:ascii="Souvenir" w:hAnsi="Souvenir" w:hint="default"/>
          <w:b/>
          <w:i w:val="0"/>
          <w:strike w:val="0"/>
          <w:color w:val="000000"/>
          <w:sz w:val="20"/>
          <w:u w:val="none"/>
        </w:rPr>
      </w:lvl>
    </w:lvlOverride>
  </w:num>
  <w:num w:numId="9" w16cid:durableId="2086412552">
    <w:abstractNumId w:val="0"/>
    <w:lvlOverride w:ilvl="0">
      <w:lvl w:ilvl="0">
        <w:start w:val="1"/>
        <w:numFmt w:val="bullet"/>
        <w:lvlText w:val="2.01 "/>
        <w:legacy w:legacy="1" w:legacySpace="0" w:legacyIndent="0"/>
        <w:lvlJc w:val="left"/>
        <w:rPr>
          <w:rFonts w:ascii="Souvenir" w:hAnsi="Souvenir" w:hint="default"/>
          <w:b w:val="0"/>
          <w:i w:val="0"/>
          <w:strike w:val="0"/>
          <w:color w:val="000000"/>
          <w:sz w:val="20"/>
          <w:u w:val="none"/>
        </w:rPr>
      </w:lvl>
    </w:lvlOverride>
  </w:num>
  <w:num w:numId="10" w16cid:durableId="1780760569">
    <w:abstractNumId w:val="0"/>
    <w:lvlOverride w:ilvl="0">
      <w:lvl w:ilvl="0">
        <w:start w:val="1"/>
        <w:numFmt w:val="bullet"/>
        <w:lvlText w:val=" 1. "/>
        <w:legacy w:legacy="1" w:legacySpace="0" w:legacyIndent="0"/>
        <w:lvlJc w:val="left"/>
        <w:pPr>
          <w:ind w:left="540"/>
        </w:pPr>
        <w:rPr>
          <w:rFonts w:ascii="Souvenir" w:hAnsi="Souvenir" w:hint="default"/>
          <w:b w:val="0"/>
          <w:i w:val="0"/>
          <w:strike w:val="0"/>
          <w:color w:val="000000"/>
          <w:sz w:val="20"/>
          <w:u w:val="none"/>
        </w:rPr>
      </w:lvl>
    </w:lvlOverride>
  </w:num>
  <w:num w:numId="11" w16cid:durableId="1934778504">
    <w:abstractNumId w:val="0"/>
    <w:lvlOverride w:ilvl="0">
      <w:lvl w:ilvl="0">
        <w:start w:val="1"/>
        <w:numFmt w:val="bullet"/>
        <w:lvlText w:val=" 2. "/>
        <w:legacy w:legacy="1" w:legacySpace="0" w:legacyIndent="0"/>
        <w:lvlJc w:val="left"/>
        <w:pPr>
          <w:ind w:left="540"/>
        </w:pPr>
        <w:rPr>
          <w:rFonts w:ascii="Souvenir" w:hAnsi="Souvenir" w:hint="default"/>
          <w:b w:val="0"/>
          <w:i w:val="0"/>
          <w:strike w:val="0"/>
          <w:color w:val="000000"/>
          <w:sz w:val="20"/>
          <w:u w:val="none"/>
        </w:rPr>
      </w:lvl>
    </w:lvlOverride>
  </w:num>
  <w:num w:numId="12" w16cid:durableId="23017837">
    <w:abstractNumId w:val="0"/>
    <w:lvlOverride w:ilvl="0">
      <w:lvl w:ilvl="0">
        <w:start w:val="1"/>
        <w:numFmt w:val="bullet"/>
        <w:lvlText w:val=" 3. "/>
        <w:legacy w:legacy="1" w:legacySpace="0" w:legacyIndent="0"/>
        <w:lvlJc w:val="left"/>
        <w:pPr>
          <w:ind w:left="540"/>
        </w:pPr>
        <w:rPr>
          <w:rFonts w:ascii="Souvenir" w:hAnsi="Souvenir" w:hint="default"/>
          <w:b w:val="0"/>
          <w:i w:val="0"/>
          <w:strike w:val="0"/>
          <w:color w:val="000000"/>
          <w:sz w:val="20"/>
          <w:u w:val="none"/>
        </w:rPr>
      </w:lvl>
    </w:lvlOverride>
  </w:num>
  <w:num w:numId="13" w16cid:durableId="1106732533">
    <w:abstractNumId w:val="0"/>
    <w:lvlOverride w:ilvl="0">
      <w:lvl w:ilvl="0">
        <w:start w:val="1"/>
        <w:numFmt w:val="bullet"/>
        <w:lvlText w:val=" 4. "/>
        <w:legacy w:legacy="1" w:legacySpace="0" w:legacyIndent="0"/>
        <w:lvlJc w:val="left"/>
        <w:pPr>
          <w:ind w:left="540"/>
        </w:pPr>
        <w:rPr>
          <w:rFonts w:ascii="Souvenir" w:hAnsi="Souvenir" w:hint="default"/>
          <w:b w:val="0"/>
          <w:i w:val="0"/>
          <w:strike w:val="0"/>
          <w:color w:val="000000"/>
          <w:sz w:val="20"/>
          <w:u w:val="none"/>
        </w:rPr>
      </w:lvl>
    </w:lvlOverride>
  </w:num>
  <w:num w:numId="14" w16cid:durableId="1190296680">
    <w:abstractNumId w:val="0"/>
    <w:lvlOverride w:ilvl="0">
      <w:lvl w:ilvl="0">
        <w:start w:val="1"/>
        <w:numFmt w:val="bullet"/>
        <w:lvlText w:val=" 5. "/>
        <w:legacy w:legacy="1" w:legacySpace="0" w:legacyIndent="0"/>
        <w:lvlJc w:val="left"/>
        <w:pPr>
          <w:ind w:left="540"/>
        </w:pPr>
        <w:rPr>
          <w:rFonts w:ascii="Souvenir" w:hAnsi="Souvenir" w:hint="default"/>
          <w:b w:val="0"/>
          <w:i w:val="0"/>
          <w:strike w:val="0"/>
          <w:color w:val="000000"/>
          <w:sz w:val="20"/>
          <w:u w:val="none"/>
        </w:rPr>
      </w:lvl>
    </w:lvlOverride>
  </w:num>
  <w:num w:numId="15" w16cid:durableId="2021083681">
    <w:abstractNumId w:val="0"/>
    <w:lvlOverride w:ilvl="0">
      <w:lvl w:ilvl="0">
        <w:start w:val="1"/>
        <w:numFmt w:val="bullet"/>
        <w:lvlText w:val=" 6. "/>
        <w:legacy w:legacy="1" w:legacySpace="0" w:legacyIndent="0"/>
        <w:lvlJc w:val="left"/>
        <w:pPr>
          <w:ind w:left="540"/>
        </w:pPr>
        <w:rPr>
          <w:rFonts w:ascii="Souvenir" w:hAnsi="Souvenir" w:hint="default"/>
          <w:b w:val="0"/>
          <w:i w:val="0"/>
          <w:strike w:val="0"/>
          <w:color w:val="000000"/>
          <w:sz w:val="20"/>
          <w:u w:val="none"/>
        </w:rPr>
      </w:lvl>
    </w:lvlOverride>
  </w:num>
  <w:num w:numId="16" w16cid:durableId="507869713">
    <w:abstractNumId w:val="0"/>
    <w:lvlOverride w:ilvl="0">
      <w:lvl w:ilvl="0">
        <w:start w:val="1"/>
        <w:numFmt w:val="bullet"/>
        <w:lvlText w:val=" E. "/>
        <w:legacy w:legacy="1" w:legacySpace="0" w:legacyIndent="0"/>
        <w:lvlJc w:val="left"/>
        <w:rPr>
          <w:rFonts w:ascii="Souvenir" w:hAnsi="Souvenir" w:hint="default"/>
          <w:b w:val="0"/>
          <w:i w:val="0"/>
          <w:strike w:val="0"/>
          <w:color w:val="000000"/>
          <w:sz w:val="20"/>
          <w:u w:val="none"/>
        </w:rPr>
      </w:lvl>
    </w:lvlOverride>
  </w:num>
  <w:num w:numId="17" w16cid:durableId="578830472">
    <w:abstractNumId w:val="0"/>
    <w:lvlOverride w:ilvl="0">
      <w:lvl w:ilvl="0">
        <w:start w:val="1"/>
        <w:numFmt w:val="bullet"/>
        <w:lvlText w:val=" F. "/>
        <w:legacy w:legacy="1" w:legacySpace="0" w:legacyIndent="0"/>
        <w:lvlJc w:val="left"/>
        <w:rPr>
          <w:rFonts w:ascii="Souvenir" w:hAnsi="Souvenir" w:hint="default"/>
          <w:b w:val="0"/>
          <w:i w:val="0"/>
          <w:strike w:val="0"/>
          <w:color w:val="000000"/>
          <w:sz w:val="20"/>
          <w:u w:val="none"/>
        </w:rPr>
      </w:lvl>
    </w:lvlOverride>
  </w:num>
  <w:num w:numId="18" w16cid:durableId="1781802766">
    <w:abstractNumId w:val="0"/>
    <w:lvlOverride w:ilvl="0">
      <w:lvl w:ilvl="0">
        <w:start w:val="1"/>
        <w:numFmt w:val="bullet"/>
        <w:lvlText w:val=" 7. "/>
        <w:legacy w:legacy="1" w:legacySpace="0" w:legacyIndent="0"/>
        <w:lvlJc w:val="left"/>
        <w:pPr>
          <w:ind w:left="540"/>
        </w:pPr>
        <w:rPr>
          <w:rFonts w:ascii="Souvenir" w:hAnsi="Souvenir" w:hint="default"/>
          <w:b w:val="0"/>
          <w:i w:val="0"/>
          <w:strike w:val="0"/>
          <w:color w:val="000000"/>
          <w:sz w:val="20"/>
          <w:u w:val="none"/>
        </w:rPr>
      </w:lvl>
    </w:lvlOverride>
  </w:num>
  <w:num w:numId="19" w16cid:durableId="1928885435">
    <w:abstractNumId w:val="0"/>
    <w:lvlOverride w:ilvl="0">
      <w:lvl w:ilvl="0">
        <w:start w:val="1"/>
        <w:numFmt w:val="bullet"/>
        <w:lvlText w:val=" 8. "/>
        <w:legacy w:legacy="1" w:legacySpace="0" w:legacyIndent="0"/>
        <w:lvlJc w:val="left"/>
        <w:pPr>
          <w:ind w:left="540"/>
        </w:pPr>
        <w:rPr>
          <w:rFonts w:ascii="Souvenir" w:hAnsi="Souvenir" w:hint="default"/>
          <w:b w:val="0"/>
          <w:i w:val="0"/>
          <w:strike w:val="0"/>
          <w:color w:val="000000"/>
          <w:sz w:val="20"/>
          <w:u w:val="none"/>
        </w:rPr>
      </w:lvl>
    </w:lvlOverride>
  </w:num>
  <w:num w:numId="20" w16cid:durableId="1948152368">
    <w:abstractNumId w:val="0"/>
    <w:lvlOverride w:ilvl="0">
      <w:lvl w:ilvl="0">
        <w:start w:val="1"/>
        <w:numFmt w:val="bullet"/>
        <w:lvlText w:val=" 9. "/>
        <w:legacy w:legacy="1" w:legacySpace="0" w:legacyIndent="0"/>
        <w:lvlJc w:val="left"/>
        <w:pPr>
          <w:ind w:left="540"/>
        </w:pPr>
        <w:rPr>
          <w:rFonts w:ascii="Souvenir" w:hAnsi="Souvenir" w:hint="default"/>
          <w:b w:val="0"/>
          <w:i w:val="0"/>
          <w:strike w:val="0"/>
          <w:color w:val="000000"/>
          <w:sz w:val="20"/>
          <w:u w:val="none"/>
        </w:rPr>
      </w:lvl>
    </w:lvlOverride>
  </w:num>
  <w:num w:numId="21" w16cid:durableId="1978105354">
    <w:abstractNumId w:val="0"/>
    <w:lvlOverride w:ilvl="0">
      <w:lvl w:ilvl="0">
        <w:start w:val="1"/>
        <w:numFmt w:val="bullet"/>
        <w:lvlText w:val=" G. "/>
        <w:legacy w:legacy="1" w:legacySpace="0" w:legacyIndent="0"/>
        <w:lvlJc w:val="left"/>
        <w:rPr>
          <w:rFonts w:ascii="Souvenir" w:hAnsi="Souvenir" w:hint="default"/>
          <w:b w:val="0"/>
          <w:i w:val="0"/>
          <w:strike w:val="0"/>
          <w:color w:val="000000"/>
          <w:sz w:val="20"/>
          <w:u w:val="none"/>
        </w:rPr>
      </w:lvl>
    </w:lvlOverride>
  </w:num>
  <w:num w:numId="22" w16cid:durableId="113405185">
    <w:abstractNumId w:val="0"/>
    <w:lvlOverride w:ilvl="0">
      <w:lvl w:ilvl="0">
        <w:start w:val="1"/>
        <w:numFmt w:val="bullet"/>
        <w:lvlText w:val=" H. "/>
        <w:legacy w:legacy="1" w:legacySpace="0" w:legacyIndent="0"/>
        <w:lvlJc w:val="left"/>
        <w:rPr>
          <w:rFonts w:ascii="Souvenir" w:hAnsi="Souvenir" w:hint="default"/>
          <w:b w:val="0"/>
          <w:i w:val="0"/>
          <w:strike w:val="0"/>
          <w:color w:val="000000"/>
          <w:sz w:val="20"/>
          <w:u w:val="none"/>
        </w:rPr>
      </w:lvl>
    </w:lvlOverride>
  </w:num>
  <w:num w:numId="23" w16cid:durableId="528034873">
    <w:abstractNumId w:val="0"/>
    <w:lvlOverride w:ilvl="0">
      <w:lvl w:ilvl="0">
        <w:start w:val="1"/>
        <w:numFmt w:val="bullet"/>
        <w:lvlText w:val=" I. "/>
        <w:legacy w:legacy="1" w:legacySpace="0" w:legacyIndent="0"/>
        <w:lvlJc w:val="left"/>
        <w:rPr>
          <w:rFonts w:ascii="Souvenir" w:hAnsi="Souvenir" w:hint="default"/>
          <w:b w:val="0"/>
          <w:i w:val="0"/>
          <w:strike w:val="0"/>
          <w:color w:val="000000"/>
          <w:sz w:val="20"/>
          <w:u w:val="none"/>
        </w:rPr>
      </w:lvl>
    </w:lvlOverride>
  </w:num>
  <w:num w:numId="24" w16cid:durableId="1291856915">
    <w:abstractNumId w:val="0"/>
    <w:lvlOverride w:ilvl="0">
      <w:lvl w:ilvl="0">
        <w:start w:val="1"/>
        <w:numFmt w:val="bullet"/>
        <w:lvlText w:val=" J. "/>
        <w:legacy w:legacy="1" w:legacySpace="0" w:legacyIndent="0"/>
        <w:lvlJc w:val="left"/>
        <w:rPr>
          <w:rFonts w:ascii="Souvenir" w:hAnsi="Souvenir" w:hint="default"/>
          <w:b w:val="0"/>
          <w:i w:val="0"/>
          <w:strike w:val="0"/>
          <w:color w:val="000000"/>
          <w:sz w:val="20"/>
          <w:u w:val="none"/>
        </w:rPr>
      </w:lvl>
    </w:lvlOverride>
  </w:num>
  <w:num w:numId="25" w16cid:durableId="302777080">
    <w:abstractNumId w:val="0"/>
    <w:lvlOverride w:ilvl="0">
      <w:lvl w:ilvl="0">
        <w:start w:val="1"/>
        <w:numFmt w:val="bullet"/>
        <w:lvlText w:val=" K. "/>
        <w:legacy w:legacy="1" w:legacySpace="0" w:legacyIndent="0"/>
        <w:lvlJc w:val="left"/>
        <w:rPr>
          <w:rFonts w:ascii="Souvenir" w:hAnsi="Souvenir" w:hint="default"/>
          <w:b w:val="0"/>
          <w:i w:val="0"/>
          <w:strike w:val="0"/>
          <w:color w:val="000000"/>
          <w:sz w:val="20"/>
          <w:u w:val="none"/>
        </w:rPr>
      </w:lvl>
    </w:lvlOverride>
  </w:num>
  <w:num w:numId="26" w16cid:durableId="121272742">
    <w:abstractNumId w:val="0"/>
    <w:lvlOverride w:ilvl="0">
      <w:lvl w:ilvl="0">
        <w:start w:val="1"/>
        <w:numFmt w:val="bullet"/>
        <w:lvlText w:val=" L. "/>
        <w:legacy w:legacy="1" w:legacySpace="0" w:legacyIndent="0"/>
        <w:lvlJc w:val="left"/>
        <w:rPr>
          <w:rFonts w:ascii="Souvenir" w:hAnsi="Souvenir" w:hint="default"/>
          <w:b w:val="0"/>
          <w:i w:val="0"/>
          <w:strike w:val="0"/>
          <w:color w:val="000000"/>
          <w:sz w:val="20"/>
          <w:u w:val="none"/>
        </w:rPr>
      </w:lvl>
    </w:lvlOverride>
  </w:num>
  <w:num w:numId="27" w16cid:durableId="767234488">
    <w:abstractNumId w:val="0"/>
    <w:lvlOverride w:ilvl="0">
      <w:lvl w:ilvl="0">
        <w:start w:val="1"/>
        <w:numFmt w:val="bullet"/>
        <w:lvlText w:val=" a. "/>
        <w:legacy w:legacy="1" w:legacySpace="0" w:legacyIndent="0"/>
        <w:lvlJc w:val="left"/>
        <w:pPr>
          <w:ind w:left="920"/>
        </w:pPr>
        <w:rPr>
          <w:rFonts w:ascii="Souvenir" w:hAnsi="Souvenir" w:hint="default"/>
          <w:b w:val="0"/>
          <w:i w:val="0"/>
          <w:strike w:val="0"/>
          <w:color w:val="000000"/>
          <w:sz w:val="20"/>
          <w:u w:val="none"/>
        </w:rPr>
      </w:lvl>
    </w:lvlOverride>
  </w:num>
  <w:num w:numId="28" w16cid:durableId="1748527258">
    <w:abstractNumId w:val="0"/>
    <w:lvlOverride w:ilvl="0">
      <w:lvl w:ilvl="0">
        <w:start w:val="1"/>
        <w:numFmt w:val="bullet"/>
        <w:lvlText w:val=" b. "/>
        <w:legacy w:legacy="1" w:legacySpace="0" w:legacyIndent="0"/>
        <w:lvlJc w:val="left"/>
        <w:pPr>
          <w:ind w:left="920"/>
        </w:pPr>
        <w:rPr>
          <w:rFonts w:ascii="Souvenir" w:hAnsi="Souvenir" w:hint="default"/>
          <w:b w:val="0"/>
          <w:i w:val="0"/>
          <w:strike w:val="0"/>
          <w:color w:val="000000"/>
          <w:sz w:val="20"/>
          <w:u w:val="none"/>
        </w:rPr>
      </w:lvl>
    </w:lvlOverride>
  </w:num>
  <w:num w:numId="29" w16cid:durableId="732974101">
    <w:abstractNumId w:val="0"/>
    <w:lvlOverride w:ilvl="0">
      <w:lvl w:ilvl="0">
        <w:start w:val="1"/>
        <w:numFmt w:val="bullet"/>
        <w:lvlText w:val=" c. "/>
        <w:legacy w:legacy="1" w:legacySpace="0" w:legacyIndent="0"/>
        <w:lvlJc w:val="left"/>
        <w:pPr>
          <w:ind w:left="920"/>
        </w:pPr>
        <w:rPr>
          <w:rFonts w:ascii="Souvenir" w:hAnsi="Souvenir" w:hint="default"/>
          <w:b w:val="0"/>
          <w:i w:val="0"/>
          <w:strike w:val="0"/>
          <w:color w:val="000000"/>
          <w:sz w:val="20"/>
          <w:u w:val="none"/>
        </w:rPr>
      </w:lvl>
    </w:lvlOverride>
  </w:num>
  <w:num w:numId="30" w16cid:durableId="2058894634">
    <w:abstractNumId w:val="0"/>
    <w:lvlOverride w:ilvl="0">
      <w:lvl w:ilvl="0">
        <w:start w:val="1"/>
        <w:numFmt w:val="bullet"/>
        <w:lvlText w:val=" d. "/>
        <w:legacy w:legacy="1" w:legacySpace="0" w:legacyIndent="0"/>
        <w:lvlJc w:val="left"/>
        <w:pPr>
          <w:ind w:left="920"/>
        </w:pPr>
        <w:rPr>
          <w:rFonts w:ascii="Souvenir" w:hAnsi="Souvenir" w:hint="default"/>
          <w:b w:val="0"/>
          <w:i w:val="0"/>
          <w:strike w:val="0"/>
          <w:color w:val="000000"/>
          <w:sz w:val="20"/>
          <w:u w:val="none"/>
        </w:rPr>
      </w:lvl>
    </w:lvlOverride>
  </w:num>
  <w:num w:numId="31" w16cid:durableId="950087931">
    <w:abstractNumId w:val="0"/>
    <w:lvlOverride w:ilvl="0">
      <w:lvl w:ilvl="0">
        <w:start w:val="1"/>
        <w:numFmt w:val="bullet"/>
        <w:lvlText w:val=" e. "/>
        <w:legacy w:legacy="1" w:legacySpace="0" w:legacyIndent="0"/>
        <w:lvlJc w:val="left"/>
        <w:pPr>
          <w:ind w:left="920"/>
        </w:pPr>
        <w:rPr>
          <w:rFonts w:ascii="Souvenir" w:hAnsi="Souvenir" w:hint="default"/>
          <w:b w:val="0"/>
          <w:i w:val="0"/>
          <w:strike w:val="0"/>
          <w:color w:val="000000"/>
          <w:sz w:val="20"/>
          <w:u w:val="none"/>
        </w:rPr>
      </w:lvl>
    </w:lvlOverride>
  </w:num>
  <w:num w:numId="32" w16cid:durableId="970869034">
    <w:abstractNumId w:val="0"/>
    <w:lvlOverride w:ilvl="0">
      <w:lvl w:ilvl="0">
        <w:start w:val="1"/>
        <w:numFmt w:val="bullet"/>
        <w:lvlText w:val=" f. "/>
        <w:legacy w:legacy="1" w:legacySpace="0" w:legacyIndent="0"/>
        <w:lvlJc w:val="left"/>
        <w:pPr>
          <w:ind w:left="920"/>
        </w:pPr>
        <w:rPr>
          <w:rFonts w:ascii="Souvenir" w:hAnsi="Souvenir" w:hint="default"/>
          <w:b w:val="0"/>
          <w:i w:val="0"/>
          <w:strike w:val="0"/>
          <w:color w:val="000000"/>
          <w:sz w:val="20"/>
          <w:u w:val="none"/>
        </w:rPr>
      </w:lvl>
    </w:lvlOverride>
  </w:num>
  <w:num w:numId="33" w16cid:durableId="45110609">
    <w:abstractNumId w:val="0"/>
    <w:lvlOverride w:ilvl="0">
      <w:lvl w:ilvl="0">
        <w:start w:val="1"/>
        <w:numFmt w:val="bullet"/>
        <w:lvlText w:val=" g. "/>
        <w:legacy w:legacy="1" w:legacySpace="0" w:legacyIndent="0"/>
        <w:lvlJc w:val="left"/>
        <w:pPr>
          <w:ind w:left="920"/>
        </w:pPr>
        <w:rPr>
          <w:rFonts w:ascii="Souvenir" w:hAnsi="Souvenir" w:hint="default"/>
          <w:b w:val="0"/>
          <w:i w:val="0"/>
          <w:strike w:val="0"/>
          <w:color w:val="000000"/>
          <w:sz w:val="20"/>
          <w:u w:val="none"/>
        </w:rPr>
      </w:lvl>
    </w:lvlOverride>
  </w:num>
  <w:num w:numId="34" w16cid:durableId="1381630668">
    <w:abstractNumId w:val="0"/>
    <w:lvlOverride w:ilvl="0">
      <w:lvl w:ilvl="0">
        <w:start w:val="1"/>
        <w:numFmt w:val="bullet"/>
        <w:lvlText w:val=" h. "/>
        <w:legacy w:legacy="1" w:legacySpace="0" w:legacyIndent="0"/>
        <w:lvlJc w:val="left"/>
        <w:pPr>
          <w:ind w:left="920"/>
        </w:pPr>
        <w:rPr>
          <w:rFonts w:ascii="Souvenir" w:hAnsi="Souvenir" w:hint="default"/>
          <w:b w:val="0"/>
          <w:i w:val="0"/>
          <w:strike w:val="0"/>
          <w:color w:val="000000"/>
          <w:sz w:val="20"/>
          <w:u w:val="none"/>
        </w:rPr>
      </w:lvl>
    </w:lvlOverride>
  </w:num>
  <w:num w:numId="35" w16cid:durableId="131991366">
    <w:abstractNumId w:val="0"/>
    <w:lvlOverride w:ilvl="0">
      <w:lvl w:ilvl="0">
        <w:start w:val="1"/>
        <w:numFmt w:val="bullet"/>
        <w:lvlText w:val=" i. "/>
        <w:legacy w:legacy="1" w:legacySpace="0" w:legacyIndent="0"/>
        <w:lvlJc w:val="left"/>
        <w:pPr>
          <w:ind w:left="920"/>
        </w:pPr>
        <w:rPr>
          <w:rFonts w:ascii="Souvenir" w:hAnsi="Souvenir" w:hint="default"/>
          <w:b w:val="0"/>
          <w:i w:val="0"/>
          <w:strike w:val="0"/>
          <w:color w:val="000000"/>
          <w:sz w:val="20"/>
          <w:u w:val="none"/>
        </w:rPr>
      </w:lvl>
    </w:lvlOverride>
  </w:num>
  <w:num w:numId="36" w16cid:durableId="880634783">
    <w:abstractNumId w:val="0"/>
    <w:lvlOverride w:ilvl="0">
      <w:lvl w:ilvl="0">
        <w:start w:val="1"/>
        <w:numFmt w:val="bullet"/>
        <w:lvlText w:val=" 1) "/>
        <w:legacy w:legacy="1" w:legacySpace="0" w:legacyIndent="0"/>
        <w:lvlJc w:val="left"/>
        <w:pPr>
          <w:ind w:left="1200"/>
        </w:pPr>
        <w:rPr>
          <w:rFonts w:ascii="Souvenir" w:hAnsi="Souvenir" w:hint="default"/>
          <w:b w:val="0"/>
          <w:i w:val="0"/>
          <w:strike w:val="0"/>
          <w:color w:val="000000"/>
          <w:sz w:val="20"/>
          <w:u w:val="none"/>
        </w:rPr>
      </w:lvl>
    </w:lvlOverride>
  </w:num>
  <w:num w:numId="37" w16cid:durableId="2147233280">
    <w:abstractNumId w:val="0"/>
    <w:lvlOverride w:ilvl="0">
      <w:lvl w:ilvl="0">
        <w:start w:val="1"/>
        <w:numFmt w:val="bullet"/>
        <w:lvlText w:val=" 2) "/>
        <w:legacy w:legacy="1" w:legacySpace="0" w:legacyIndent="0"/>
        <w:lvlJc w:val="left"/>
        <w:pPr>
          <w:ind w:left="1200"/>
        </w:pPr>
        <w:rPr>
          <w:rFonts w:ascii="Souvenir" w:hAnsi="Souvenir" w:hint="default"/>
          <w:b w:val="0"/>
          <w:i w:val="0"/>
          <w:strike w:val="0"/>
          <w:color w:val="000000"/>
          <w:sz w:val="20"/>
          <w:u w:val="none"/>
        </w:rPr>
      </w:lvl>
    </w:lvlOverride>
  </w:num>
  <w:num w:numId="38" w16cid:durableId="2039889988">
    <w:abstractNumId w:val="0"/>
    <w:lvlOverride w:ilvl="0">
      <w:lvl w:ilvl="0">
        <w:start w:val="1"/>
        <w:numFmt w:val="bullet"/>
        <w:lvlText w:val=" 3) "/>
        <w:legacy w:legacy="1" w:legacySpace="0" w:legacyIndent="0"/>
        <w:lvlJc w:val="left"/>
        <w:pPr>
          <w:ind w:left="1200"/>
        </w:pPr>
        <w:rPr>
          <w:rFonts w:ascii="Souvenir" w:hAnsi="Souvenir" w:hint="default"/>
          <w:b w:val="0"/>
          <w:i w:val="0"/>
          <w:strike w:val="0"/>
          <w:color w:val="000000"/>
          <w:sz w:val="20"/>
          <w:u w:val="none"/>
        </w:rPr>
      </w:lvl>
    </w:lvlOverride>
  </w:num>
  <w:num w:numId="39" w16cid:durableId="867959094">
    <w:abstractNumId w:val="0"/>
    <w:lvlOverride w:ilvl="0">
      <w:lvl w:ilvl="0">
        <w:start w:val="1"/>
        <w:numFmt w:val="bullet"/>
        <w:lvlText w:val=" 4) "/>
        <w:legacy w:legacy="1" w:legacySpace="0" w:legacyIndent="0"/>
        <w:lvlJc w:val="left"/>
        <w:pPr>
          <w:ind w:left="1200"/>
        </w:pPr>
        <w:rPr>
          <w:rFonts w:ascii="Souvenir" w:hAnsi="Souvenir" w:hint="default"/>
          <w:b w:val="0"/>
          <w:i w:val="0"/>
          <w:strike w:val="0"/>
          <w:color w:val="000000"/>
          <w:sz w:val="20"/>
          <w:u w:val="none"/>
        </w:rPr>
      </w:lvl>
    </w:lvlOverride>
  </w:num>
  <w:num w:numId="40" w16cid:durableId="753475065">
    <w:abstractNumId w:val="0"/>
    <w:lvlOverride w:ilvl="0">
      <w:lvl w:ilvl="0">
        <w:start w:val="1"/>
        <w:numFmt w:val="bullet"/>
        <w:lvlText w:val=" 5) "/>
        <w:legacy w:legacy="1" w:legacySpace="0" w:legacyIndent="0"/>
        <w:lvlJc w:val="left"/>
        <w:pPr>
          <w:ind w:left="1200"/>
        </w:pPr>
        <w:rPr>
          <w:rFonts w:ascii="Souvenir" w:hAnsi="Souvenir" w:hint="default"/>
          <w:b w:val="0"/>
          <w:i w:val="0"/>
          <w:strike w:val="0"/>
          <w:color w:val="000000"/>
          <w:sz w:val="20"/>
          <w:u w:val="none"/>
        </w:rPr>
      </w:lvl>
    </w:lvlOverride>
  </w:num>
  <w:num w:numId="41" w16cid:durableId="2141066197">
    <w:abstractNumId w:val="0"/>
    <w:lvlOverride w:ilvl="0">
      <w:lvl w:ilvl="0">
        <w:start w:val="1"/>
        <w:numFmt w:val="bullet"/>
        <w:lvlText w:val=" 6) "/>
        <w:legacy w:legacy="1" w:legacySpace="0" w:legacyIndent="0"/>
        <w:lvlJc w:val="left"/>
        <w:pPr>
          <w:ind w:left="1200"/>
        </w:pPr>
        <w:rPr>
          <w:rFonts w:ascii="Souvenir" w:hAnsi="Souvenir" w:hint="default"/>
          <w:b w:val="0"/>
          <w:i w:val="0"/>
          <w:strike w:val="0"/>
          <w:color w:val="000000"/>
          <w:sz w:val="20"/>
          <w:u w:val="none"/>
        </w:rPr>
      </w:lvl>
    </w:lvlOverride>
  </w:num>
  <w:num w:numId="42" w16cid:durableId="253325676">
    <w:abstractNumId w:val="0"/>
    <w:lvlOverride w:ilvl="0">
      <w:lvl w:ilvl="0">
        <w:start w:val="1"/>
        <w:numFmt w:val="bullet"/>
        <w:lvlText w:val=" 7) "/>
        <w:legacy w:legacy="1" w:legacySpace="0" w:legacyIndent="0"/>
        <w:lvlJc w:val="left"/>
        <w:pPr>
          <w:ind w:left="1200"/>
        </w:pPr>
        <w:rPr>
          <w:rFonts w:ascii="Souvenir" w:hAnsi="Souvenir" w:hint="default"/>
          <w:b w:val="0"/>
          <w:i w:val="0"/>
          <w:strike w:val="0"/>
          <w:color w:val="000000"/>
          <w:sz w:val="20"/>
          <w:u w:val="none"/>
        </w:rPr>
      </w:lvl>
    </w:lvlOverride>
  </w:num>
  <w:num w:numId="43" w16cid:durableId="41904278">
    <w:abstractNumId w:val="0"/>
    <w:lvlOverride w:ilvl="0">
      <w:lvl w:ilvl="0">
        <w:start w:val="1"/>
        <w:numFmt w:val="bullet"/>
        <w:lvlText w:val=" 8) "/>
        <w:legacy w:legacy="1" w:legacySpace="0" w:legacyIndent="0"/>
        <w:lvlJc w:val="left"/>
        <w:pPr>
          <w:ind w:left="1200"/>
        </w:pPr>
        <w:rPr>
          <w:rFonts w:ascii="Souvenir" w:hAnsi="Souvenir" w:hint="default"/>
          <w:b w:val="0"/>
          <w:i w:val="0"/>
          <w:strike w:val="0"/>
          <w:color w:val="000000"/>
          <w:sz w:val="20"/>
          <w:u w:val="none"/>
        </w:rPr>
      </w:lvl>
    </w:lvlOverride>
  </w:num>
  <w:num w:numId="44" w16cid:durableId="316495585">
    <w:abstractNumId w:val="0"/>
    <w:lvlOverride w:ilvl="0">
      <w:lvl w:ilvl="0">
        <w:start w:val="1"/>
        <w:numFmt w:val="bullet"/>
        <w:lvlText w:val=" 9) "/>
        <w:legacy w:legacy="1" w:legacySpace="0" w:legacyIndent="0"/>
        <w:lvlJc w:val="left"/>
        <w:pPr>
          <w:ind w:left="1200"/>
        </w:pPr>
        <w:rPr>
          <w:rFonts w:ascii="Souvenir" w:hAnsi="Souvenir" w:hint="default"/>
          <w:b w:val="0"/>
          <w:i w:val="0"/>
          <w:strike w:val="0"/>
          <w:color w:val="000000"/>
          <w:sz w:val="20"/>
          <w:u w:val="none"/>
        </w:rPr>
      </w:lvl>
    </w:lvlOverride>
  </w:num>
  <w:num w:numId="45" w16cid:durableId="1158349137">
    <w:abstractNumId w:val="0"/>
    <w:lvlOverride w:ilvl="0">
      <w:lvl w:ilvl="0">
        <w:start w:val="1"/>
        <w:numFmt w:val="bullet"/>
        <w:lvlText w:val=" 10) "/>
        <w:legacy w:legacy="1" w:legacySpace="0" w:legacyIndent="0"/>
        <w:lvlJc w:val="left"/>
        <w:pPr>
          <w:ind w:left="1200"/>
        </w:pPr>
        <w:rPr>
          <w:rFonts w:ascii="Souvenir" w:hAnsi="Souvenir" w:hint="default"/>
          <w:b w:val="0"/>
          <w:i w:val="0"/>
          <w:strike w:val="0"/>
          <w:color w:val="000000"/>
          <w:sz w:val="20"/>
          <w:u w:val="none"/>
        </w:rPr>
      </w:lvl>
    </w:lvlOverride>
  </w:num>
  <w:num w:numId="46" w16cid:durableId="523253714">
    <w:abstractNumId w:val="0"/>
    <w:lvlOverride w:ilvl="0">
      <w:lvl w:ilvl="0">
        <w:start w:val="1"/>
        <w:numFmt w:val="bullet"/>
        <w:lvlText w:val=" 11) "/>
        <w:legacy w:legacy="1" w:legacySpace="0" w:legacyIndent="0"/>
        <w:lvlJc w:val="left"/>
        <w:pPr>
          <w:ind w:left="1200"/>
        </w:pPr>
        <w:rPr>
          <w:rFonts w:ascii="Souvenir" w:hAnsi="Souvenir" w:hint="default"/>
          <w:b w:val="0"/>
          <w:i w:val="0"/>
          <w:strike w:val="0"/>
          <w:color w:val="000000"/>
          <w:sz w:val="20"/>
          <w:u w:val="none"/>
        </w:rPr>
      </w:lvl>
    </w:lvlOverride>
  </w:num>
  <w:num w:numId="47" w16cid:durableId="950235802">
    <w:abstractNumId w:val="0"/>
    <w:lvlOverride w:ilvl="0">
      <w:lvl w:ilvl="0">
        <w:start w:val="1"/>
        <w:numFmt w:val="bullet"/>
        <w:lvlText w:val=" 12) "/>
        <w:legacy w:legacy="1" w:legacySpace="0" w:legacyIndent="0"/>
        <w:lvlJc w:val="left"/>
        <w:pPr>
          <w:ind w:left="1200"/>
        </w:pPr>
        <w:rPr>
          <w:rFonts w:ascii="Souvenir" w:hAnsi="Souvenir" w:hint="default"/>
          <w:b w:val="0"/>
          <w:i w:val="0"/>
          <w:strike w:val="0"/>
          <w:color w:val="000000"/>
          <w:sz w:val="20"/>
          <w:u w:val="none"/>
        </w:rPr>
      </w:lvl>
    </w:lvlOverride>
  </w:num>
  <w:num w:numId="48" w16cid:durableId="1560440415">
    <w:abstractNumId w:val="0"/>
    <w:lvlOverride w:ilvl="0">
      <w:lvl w:ilvl="0">
        <w:start w:val="1"/>
        <w:numFmt w:val="bullet"/>
        <w:lvlText w:val=" j. "/>
        <w:legacy w:legacy="1" w:legacySpace="0" w:legacyIndent="0"/>
        <w:lvlJc w:val="left"/>
        <w:pPr>
          <w:ind w:left="920"/>
        </w:pPr>
        <w:rPr>
          <w:rFonts w:ascii="Souvenir" w:hAnsi="Souvenir" w:hint="default"/>
          <w:b w:val="0"/>
          <w:i w:val="0"/>
          <w:strike w:val="0"/>
          <w:color w:val="000000"/>
          <w:sz w:val="20"/>
          <w:u w:val="none"/>
        </w:rPr>
      </w:lvl>
    </w:lvlOverride>
  </w:num>
  <w:num w:numId="49" w16cid:durableId="143208410">
    <w:abstractNumId w:val="0"/>
    <w:lvlOverride w:ilvl="0">
      <w:lvl w:ilvl="0">
        <w:start w:val="1"/>
        <w:numFmt w:val="bullet"/>
        <w:lvlText w:val=" k. "/>
        <w:legacy w:legacy="1" w:legacySpace="0" w:legacyIndent="0"/>
        <w:lvlJc w:val="left"/>
        <w:pPr>
          <w:ind w:left="920"/>
        </w:pPr>
        <w:rPr>
          <w:rFonts w:ascii="Souvenir" w:hAnsi="Souvenir" w:hint="default"/>
          <w:b w:val="0"/>
          <w:i w:val="0"/>
          <w:strike w:val="0"/>
          <w:color w:val="000000"/>
          <w:sz w:val="20"/>
          <w:u w:val="none"/>
        </w:rPr>
      </w:lvl>
    </w:lvlOverride>
  </w:num>
  <w:num w:numId="50" w16cid:durableId="1961296065">
    <w:abstractNumId w:val="0"/>
    <w:lvlOverride w:ilvl="0">
      <w:lvl w:ilvl="0">
        <w:start w:val="1"/>
        <w:numFmt w:val="bullet"/>
        <w:lvlText w:val=" M. "/>
        <w:legacy w:legacy="1" w:legacySpace="0" w:legacyIndent="0"/>
        <w:lvlJc w:val="left"/>
        <w:rPr>
          <w:rFonts w:ascii="Souvenir" w:hAnsi="Souvenir" w:hint="default"/>
          <w:b w:val="0"/>
          <w:i w:val="0"/>
          <w:strike w:val="0"/>
          <w:color w:val="000000"/>
          <w:sz w:val="20"/>
          <w:u w:val="none"/>
        </w:rPr>
      </w:lvl>
    </w:lvlOverride>
  </w:num>
  <w:num w:numId="51" w16cid:durableId="494105516">
    <w:abstractNumId w:val="0"/>
    <w:lvlOverride w:ilvl="0">
      <w:lvl w:ilvl="0">
        <w:start w:val="1"/>
        <w:numFmt w:val="bullet"/>
        <w:lvlText w:val=" l. "/>
        <w:legacy w:legacy="1" w:legacySpace="0" w:legacyIndent="0"/>
        <w:lvlJc w:val="left"/>
        <w:pPr>
          <w:ind w:left="920"/>
        </w:pPr>
        <w:rPr>
          <w:rFonts w:ascii="Souvenir" w:hAnsi="Souvenir" w:hint="default"/>
          <w:b w:val="0"/>
          <w:i w:val="0"/>
          <w:strike w:val="0"/>
          <w:color w:val="000000"/>
          <w:sz w:val="20"/>
          <w:u w:val="none"/>
        </w:rPr>
      </w:lvl>
    </w:lvlOverride>
  </w:num>
  <w:num w:numId="52" w16cid:durableId="1430856882">
    <w:abstractNumId w:val="0"/>
    <w:lvlOverride w:ilvl="0">
      <w:lvl w:ilvl="0">
        <w:start w:val="1"/>
        <w:numFmt w:val="bullet"/>
        <w:lvlText w:val=" m. "/>
        <w:legacy w:legacy="1" w:legacySpace="0" w:legacyIndent="0"/>
        <w:lvlJc w:val="left"/>
        <w:pPr>
          <w:ind w:left="920"/>
        </w:pPr>
        <w:rPr>
          <w:rFonts w:ascii="Souvenir" w:hAnsi="Souvenir" w:hint="default"/>
          <w:b w:val="0"/>
          <w:i w:val="0"/>
          <w:strike w:val="0"/>
          <w:color w:val="000000"/>
          <w:sz w:val="20"/>
          <w:u w:val="none"/>
        </w:rPr>
      </w:lvl>
    </w:lvlOverride>
  </w:num>
  <w:num w:numId="53" w16cid:durableId="1794985205">
    <w:abstractNumId w:val="34"/>
  </w:num>
  <w:num w:numId="54" w16cid:durableId="630091938">
    <w:abstractNumId w:val="20"/>
  </w:num>
  <w:num w:numId="55" w16cid:durableId="1340808642">
    <w:abstractNumId w:val="39"/>
  </w:num>
  <w:num w:numId="56" w16cid:durableId="1311594883">
    <w:abstractNumId w:val="33"/>
  </w:num>
  <w:num w:numId="57" w16cid:durableId="1368988962">
    <w:abstractNumId w:val="24"/>
  </w:num>
  <w:num w:numId="58" w16cid:durableId="1650018899">
    <w:abstractNumId w:val="22"/>
  </w:num>
  <w:num w:numId="59" w16cid:durableId="384525440">
    <w:abstractNumId w:val="38"/>
  </w:num>
  <w:num w:numId="60" w16cid:durableId="1255438863">
    <w:abstractNumId w:val="10"/>
  </w:num>
  <w:num w:numId="61" w16cid:durableId="1523281173">
    <w:abstractNumId w:val="4"/>
  </w:num>
  <w:num w:numId="62" w16cid:durableId="235481444">
    <w:abstractNumId w:val="19"/>
  </w:num>
  <w:num w:numId="63" w16cid:durableId="148601441">
    <w:abstractNumId w:val="37"/>
  </w:num>
  <w:num w:numId="64" w16cid:durableId="615411068">
    <w:abstractNumId w:val="41"/>
  </w:num>
  <w:num w:numId="65" w16cid:durableId="123236320">
    <w:abstractNumId w:val="9"/>
  </w:num>
  <w:num w:numId="66" w16cid:durableId="852568004">
    <w:abstractNumId w:val="1"/>
  </w:num>
  <w:num w:numId="67" w16cid:durableId="1132554842">
    <w:abstractNumId w:val="29"/>
  </w:num>
  <w:num w:numId="68" w16cid:durableId="1420179519">
    <w:abstractNumId w:val="8"/>
  </w:num>
  <w:num w:numId="69" w16cid:durableId="265967022">
    <w:abstractNumId w:val="36"/>
  </w:num>
  <w:num w:numId="70" w16cid:durableId="783232580">
    <w:abstractNumId w:val="35"/>
  </w:num>
  <w:num w:numId="71" w16cid:durableId="658774773">
    <w:abstractNumId w:val="28"/>
  </w:num>
  <w:num w:numId="72" w16cid:durableId="1705444763">
    <w:abstractNumId w:val="17"/>
  </w:num>
  <w:num w:numId="73" w16cid:durableId="909118327">
    <w:abstractNumId w:val="18"/>
  </w:num>
  <w:num w:numId="74" w16cid:durableId="54932412">
    <w:abstractNumId w:val="21"/>
  </w:num>
  <w:num w:numId="75" w16cid:durableId="1734304830">
    <w:abstractNumId w:val="3"/>
  </w:num>
  <w:num w:numId="76" w16cid:durableId="1665014076">
    <w:abstractNumId w:val="5"/>
  </w:num>
  <w:num w:numId="77" w16cid:durableId="1535970430">
    <w:abstractNumId w:val="30"/>
  </w:num>
  <w:num w:numId="78" w16cid:durableId="1994262344">
    <w:abstractNumId w:val="31"/>
  </w:num>
  <w:num w:numId="79" w16cid:durableId="167717384">
    <w:abstractNumId w:val="23"/>
  </w:num>
  <w:num w:numId="80" w16cid:durableId="1053768056">
    <w:abstractNumId w:val="15"/>
  </w:num>
  <w:num w:numId="81" w16cid:durableId="29259544">
    <w:abstractNumId w:val="11"/>
  </w:num>
  <w:num w:numId="82" w16cid:durableId="375589309">
    <w:abstractNumId w:val="26"/>
  </w:num>
  <w:num w:numId="83" w16cid:durableId="983312761">
    <w:abstractNumId w:val="7"/>
  </w:num>
  <w:num w:numId="84" w16cid:durableId="1231308633">
    <w:abstractNumId w:val="27"/>
  </w:num>
  <w:num w:numId="85" w16cid:durableId="1379743363">
    <w:abstractNumId w:val="14"/>
  </w:num>
  <w:num w:numId="86" w16cid:durableId="2007124627">
    <w:abstractNumId w:val="13"/>
  </w:num>
  <w:num w:numId="87" w16cid:durableId="779908315">
    <w:abstractNumId w:val="16"/>
  </w:num>
  <w:num w:numId="88" w16cid:durableId="1397895005">
    <w:abstractNumId w:val="12"/>
  </w:num>
  <w:num w:numId="89" w16cid:durableId="961884258">
    <w:abstractNumId w:val="40"/>
  </w:num>
  <w:num w:numId="90" w16cid:durableId="1699426813">
    <w:abstractNumId w:val="6"/>
  </w:num>
  <w:num w:numId="91" w16cid:durableId="1981379416">
    <w:abstractNumId w:val="25"/>
  </w:num>
  <w:num w:numId="92" w16cid:durableId="1358430470">
    <w:abstractNumId w:val="32"/>
  </w:num>
  <w:num w:numId="93" w16cid:durableId="2047096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oNotTrackMove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4AC"/>
    <w:rsid w:val="001853E7"/>
    <w:rsid w:val="001A7B1D"/>
    <w:rsid w:val="001F5FE6"/>
    <w:rsid w:val="003459E9"/>
    <w:rsid w:val="00511068"/>
    <w:rsid w:val="008C64AC"/>
    <w:rsid w:val="008D014C"/>
    <w:rsid w:val="00BC2C64"/>
    <w:rsid w:val="00C542A9"/>
    <w:rsid w:val="00F03CF2"/>
    <w:rsid w:val="00F6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C02293A"/>
  <w14:defaultImageDpi w14:val="0"/>
  <w15:docId w15:val="{510C52D7-F377-4DAF-BC64-9CC4E438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cs="Calibri"/>
      <w:color w:val="000000"/>
      <w:w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
    <w:name w:val="TOC1"/>
    <w:pPr>
      <w:keepNext/>
      <w:tabs>
        <w:tab w:val="right" w:leader="dot" w:pos="6960"/>
      </w:tabs>
      <w:autoSpaceDE w:val="0"/>
      <w:autoSpaceDN w:val="0"/>
      <w:adjustRightInd w:val="0"/>
      <w:spacing w:line="220" w:lineRule="atLeast"/>
    </w:pPr>
    <w:rPr>
      <w:rFonts w:ascii="Souvenir" w:hAnsi="Souvenir" w:cs="Souvenir"/>
      <w:color w:val="000000"/>
      <w:w w:val="0"/>
    </w:rPr>
  </w:style>
  <w:style w:type="paragraph" w:customStyle="1" w:styleId="Bodyindent">
    <w:name w:val="Body indent"/>
    <w:uiPriority w:val="99"/>
    <w:pPr>
      <w:keepNext/>
      <w:autoSpaceDE w:val="0"/>
      <w:autoSpaceDN w:val="0"/>
      <w:adjustRightInd w:val="0"/>
      <w:spacing w:before="60" w:after="60" w:line="220" w:lineRule="atLeast"/>
      <w:ind w:firstLine="240"/>
      <w:jc w:val="both"/>
    </w:pPr>
    <w:rPr>
      <w:rFonts w:ascii="Souvenir" w:hAnsi="Souvenir" w:cs="Souvenir"/>
      <w:color w:val="000000"/>
      <w:w w:val="0"/>
    </w:rPr>
  </w:style>
  <w:style w:type="paragraph" w:customStyle="1" w:styleId="TT2C-TitleTextAcrossAllColumns">
    <w:name w:val="TT2C - Title Text Across All Columns"/>
    <w:uiPriority w:val="99"/>
    <w:pPr>
      <w:suppressAutoHyphens/>
      <w:autoSpaceDE w:val="0"/>
      <w:autoSpaceDN w:val="0"/>
      <w:adjustRightInd w:val="0"/>
      <w:spacing w:line="220" w:lineRule="atLeast"/>
      <w:jc w:val="center"/>
    </w:pPr>
    <w:rPr>
      <w:rFonts w:ascii="Souvenir" w:hAnsi="Souvenir" w:cs="Souvenir"/>
      <w:b/>
      <w:bCs/>
      <w:color w:val="000000"/>
      <w:w w:val="0"/>
    </w:rPr>
  </w:style>
  <w:style w:type="paragraph" w:customStyle="1" w:styleId="BD8A-Body8PtAlpha">
    <w:name w:val="BD8A - Body 8 Pt Alpha"/>
    <w:uiPriority w:val="99"/>
    <w:pPr>
      <w:tabs>
        <w:tab w:val="left" w:pos="600"/>
      </w:tabs>
      <w:autoSpaceDE w:val="0"/>
      <w:autoSpaceDN w:val="0"/>
      <w:adjustRightInd w:val="0"/>
      <w:spacing w:line="160" w:lineRule="atLeast"/>
      <w:ind w:left="600" w:hanging="240"/>
      <w:jc w:val="both"/>
    </w:pPr>
    <w:rPr>
      <w:rFonts w:ascii="Helvetica" w:hAnsi="Helvetica" w:cs="Helvetica"/>
      <w:color w:val="000000"/>
      <w:w w:val="0"/>
      <w:sz w:val="16"/>
      <w:szCs w:val="16"/>
    </w:rPr>
  </w:style>
  <w:style w:type="paragraph" w:customStyle="1" w:styleId="BD8A-Body8PtAlpha0">
    <w:name w:val="BD8A+ - Body 8 Pt Alpha +"/>
    <w:uiPriority w:val="99"/>
    <w:pPr>
      <w:tabs>
        <w:tab w:val="left" w:pos="600"/>
      </w:tabs>
      <w:autoSpaceDE w:val="0"/>
      <w:autoSpaceDN w:val="0"/>
      <w:adjustRightInd w:val="0"/>
      <w:spacing w:line="160" w:lineRule="atLeast"/>
      <w:ind w:left="600" w:hanging="240"/>
      <w:jc w:val="both"/>
    </w:pPr>
    <w:rPr>
      <w:rFonts w:ascii="Helvetica" w:hAnsi="Helvetica" w:cs="Helvetica"/>
      <w:color w:val="000000"/>
      <w:w w:val="0"/>
      <w:sz w:val="16"/>
      <w:szCs w:val="16"/>
    </w:rPr>
  </w:style>
  <w:style w:type="paragraph" w:customStyle="1" w:styleId="8ptBody">
    <w:name w:val="8ptBody"/>
    <w:uiPriority w:val="99"/>
    <w:pPr>
      <w:tabs>
        <w:tab w:val="right" w:pos="240"/>
        <w:tab w:val="left" w:pos="300"/>
      </w:tabs>
      <w:autoSpaceDE w:val="0"/>
      <w:autoSpaceDN w:val="0"/>
      <w:adjustRightInd w:val="0"/>
      <w:spacing w:line="160" w:lineRule="atLeast"/>
      <w:jc w:val="both"/>
    </w:pPr>
    <w:rPr>
      <w:rFonts w:ascii="Helvetica" w:hAnsi="Helvetica" w:cs="Helvetica"/>
      <w:color w:val="000000"/>
      <w:w w:val="0"/>
      <w:sz w:val="16"/>
      <w:szCs w:val="16"/>
    </w:rPr>
  </w:style>
  <w:style w:type="paragraph" w:customStyle="1" w:styleId="TT1C-TitleTextAcrossAllColumns">
    <w:name w:val="TT1C - Title Text Across All Columns"/>
    <w:uiPriority w:val="99"/>
    <w:pPr>
      <w:suppressAutoHyphens/>
      <w:autoSpaceDE w:val="0"/>
      <w:autoSpaceDN w:val="0"/>
      <w:adjustRightInd w:val="0"/>
      <w:spacing w:line="180" w:lineRule="atLeast"/>
      <w:jc w:val="center"/>
    </w:pPr>
    <w:rPr>
      <w:rFonts w:ascii="Souvenir" w:hAnsi="Souvenir" w:cs="Souvenir"/>
      <w:b/>
      <w:bCs/>
      <w:color w:val="000000"/>
      <w:w w:val="0"/>
      <w:sz w:val="18"/>
      <w:szCs w:val="18"/>
    </w:rPr>
  </w:style>
  <w:style w:type="paragraph" w:customStyle="1" w:styleId="TCB7R-TableCellBody7PtRight">
    <w:name w:val="TCB7R - Table Cell Body 7 Pt Right"/>
    <w:uiPriority w:val="99"/>
    <w:pPr>
      <w:tabs>
        <w:tab w:val="decimal" w:pos="2220"/>
      </w:tabs>
      <w:autoSpaceDE w:val="0"/>
      <w:autoSpaceDN w:val="0"/>
      <w:adjustRightInd w:val="0"/>
      <w:spacing w:line="160" w:lineRule="atLeast"/>
      <w:jc w:val="right"/>
    </w:pPr>
    <w:rPr>
      <w:rFonts w:ascii="Helvetica" w:hAnsi="Helvetica" w:cs="Helvetica"/>
      <w:color w:val="000000"/>
      <w:w w:val="0"/>
      <w:sz w:val="14"/>
      <w:szCs w:val="14"/>
    </w:rPr>
  </w:style>
  <w:style w:type="paragraph" w:customStyle="1" w:styleId="TCB8C-TableCellBody8PtCentered">
    <w:name w:val="TCB8C - Table Cell Body 8 Pt Centered"/>
    <w:uiPriority w:val="99"/>
    <w:pPr>
      <w:autoSpaceDE w:val="0"/>
      <w:autoSpaceDN w:val="0"/>
      <w:adjustRightInd w:val="0"/>
      <w:spacing w:line="160" w:lineRule="atLeast"/>
      <w:jc w:val="center"/>
    </w:pPr>
    <w:rPr>
      <w:rFonts w:ascii="Helvetica" w:hAnsi="Helvetica" w:cs="Helvetica"/>
      <w:color w:val="000000"/>
      <w:w w:val="0"/>
      <w:sz w:val="16"/>
      <w:szCs w:val="16"/>
    </w:rPr>
  </w:style>
  <w:style w:type="paragraph" w:customStyle="1" w:styleId="TCB8L-TableCellBody8PtLeft">
    <w:name w:val="TCB8L - Table Cell Body 8 Pt Left"/>
    <w:uiPriority w:val="99"/>
    <w:pPr>
      <w:autoSpaceDE w:val="0"/>
      <w:autoSpaceDN w:val="0"/>
      <w:adjustRightInd w:val="0"/>
      <w:spacing w:line="160" w:lineRule="atLeast"/>
    </w:pPr>
    <w:rPr>
      <w:rFonts w:ascii="Helvetica" w:hAnsi="Helvetica" w:cs="Helvetica"/>
      <w:color w:val="000000"/>
      <w:w w:val="0"/>
      <w:sz w:val="16"/>
      <w:szCs w:val="16"/>
    </w:rPr>
  </w:style>
  <w:style w:type="paragraph" w:customStyle="1" w:styleId="THL7-TableHeading7PtLegend">
    <w:name w:val="THL7 - Table Heading 7 Pt Legend"/>
    <w:uiPriority w:val="99"/>
    <w:pPr>
      <w:suppressAutoHyphens/>
      <w:autoSpaceDE w:val="0"/>
      <w:autoSpaceDN w:val="0"/>
      <w:adjustRightInd w:val="0"/>
      <w:spacing w:line="160" w:lineRule="atLeast"/>
    </w:pPr>
    <w:rPr>
      <w:rFonts w:ascii="Helvetica" w:hAnsi="Helvetica" w:cs="Helvetica"/>
      <w:color w:val="000000"/>
      <w:w w:val="0"/>
      <w:sz w:val="14"/>
      <w:szCs w:val="14"/>
    </w:rPr>
  </w:style>
  <w:style w:type="paragraph" w:customStyle="1" w:styleId="TCB8R-TableCellBody8PtRight">
    <w:name w:val="TCB8R - Table Cell Body 8 Pt Right"/>
    <w:uiPriority w:val="99"/>
    <w:pPr>
      <w:tabs>
        <w:tab w:val="decimal" w:pos="2220"/>
      </w:tabs>
      <w:autoSpaceDE w:val="0"/>
      <w:autoSpaceDN w:val="0"/>
      <w:adjustRightInd w:val="0"/>
      <w:spacing w:line="160" w:lineRule="atLeast"/>
      <w:jc w:val="right"/>
    </w:pPr>
    <w:rPr>
      <w:rFonts w:ascii="Helvetica" w:hAnsi="Helvetica" w:cs="Helvetica"/>
      <w:color w:val="000000"/>
      <w:w w:val="0"/>
      <w:sz w:val="16"/>
      <w:szCs w:val="16"/>
    </w:rPr>
  </w:style>
  <w:style w:type="paragraph" w:customStyle="1" w:styleId="THL8-TableHeading8PtLegend">
    <w:name w:val="THL8 - Table Heading 8 Pt Legend"/>
    <w:uiPriority w:val="99"/>
    <w:pPr>
      <w:suppressAutoHyphens/>
      <w:autoSpaceDE w:val="0"/>
      <w:autoSpaceDN w:val="0"/>
      <w:adjustRightInd w:val="0"/>
      <w:spacing w:line="160" w:lineRule="atLeast"/>
    </w:pPr>
    <w:rPr>
      <w:rFonts w:ascii="Helvetica" w:hAnsi="Helvetica" w:cs="Helvetica"/>
      <w:color w:val="000000"/>
      <w:w w:val="0"/>
      <w:sz w:val="16"/>
      <w:szCs w:val="16"/>
    </w:rPr>
  </w:style>
  <w:style w:type="paragraph" w:customStyle="1" w:styleId="THD8-TableHeading8Pt">
    <w:name w:val="THD8 - Table Heading 8 Pt"/>
    <w:uiPriority w:val="99"/>
    <w:pPr>
      <w:suppressAutoHyphens/>
      <w:autoSpaceDE w:val="0"/>
      <w:autoSpaceDN w:val="0"/>
      <w:adjustRightInd w:val="0"/>
      <w:spacing w:line="160" w:lineRule="atLeast"/>
      <w:jc w:val="center"/>
    </w:pPr>
    <w:rPr>
      <w:rFonts w:ascii="Helvetica" w:hAnsi="Helvetica" w:cs="Helvetica"/>
      <w:b/>
      <w:bCs/>
      <w:color w:val="000000"/>
      <w:w w:val="0"/>
      <w:sz w:val="16"/>
      <w:szCs w:val="16"/>
    </w:rPr>
  </w:style>
  <w:style w:type="paragraph" w:customStyle="1" w:styleId="TCB7L-TableCellBody7PtLeft">
    <w:name w:val="TCB7L - Table Cell Body 7 Pt Left"/>
    <w:uiPriority w:val="99"/>
    <w:pPr>
      <w:autoSpaceDE w:val="0"/>
      <w:autoSpaceDN w:val="0"/>
      <w:adjustRightInd w:val="0"/>
      <w:spacing w:line="160" w:lineRule="atLeast"/>
    </w:pPr>
    <w:rPr>
      <w:rFonts w:ascii="Helvetica" w:hAnsi="Helvetica" w:cs="Helvetica"/>
      <w:color w:val="000000"/>
      <w:w w:val="0"/>
      <w:sz w:val="14"/>
      <w:szCs w:val="14"/>
    </w:rPr>
  </w:style>
  <w:style w:type="paragraph" w:customStyle="1" w:styleId="TCB7C-TableCellBody7PtCentered">
    <w:name w:val="TCB7C - Table Cell Body 7 Pt Centered"/>
    <w:uiPriority w:val="99"/>
    <w:pPr>
      <w:autoSpaceDE w:val="0"/>
      <w:autoSpaceDN w:val="0"/>
      <w:adjustRightInd w:val="0"/>
      <w:spacing w:line="160" w:lineRule="atLeast"/>
      <w:jc w:val="center"/>
    </w:pPr>
    <w:rPr>
      <w:rFonts w:ascii="Helvetica" w:hAnsi="Helvetica" w:cs="Helvetica"/>
      <w:color w:val="000000"/>
      <w:w w:val="0"/>
      <w:sz w:val="14"/>
      <w:szCs w:val="14"/>
    </w:rPr>
  </w:style>
  <w:style w:type="paragraph" w:customStyle="1" w:styleId="THD7-TableHeading7Pt">
    <w:name w:val="THD7 - Table Heading 7 Pt"/>
    <w:uiPriority w:val="99"/>
    <w:pPr>
      <w:suppressAutoHyphens/>
      <w:autoSpaceDE w:val="0"/>
      <w:autoSpaceDN w:val="0"/>
      <w:adjustRightInd w:val="0"/>
      <w:spacing w:line="160" w:lineRule="atLeast"/>
      <w:jc w:val="center"/>
    </w:pPr>
    <w:rPr>
      <w:rFonts w:ascii="Helvetica" w:hAnsi="Helvetica" w:cs="Helvetica"/>
      <w:b/>
      <w:bCs/>
      <w:color w:val="000000"/>
      <w:w w:val="0"/>
      <w:sz w:val="14"/>
      <w:szCs w:val="14"/>
    </w:rPr>
  </w:style>
  <w:style w:type="paragraph" w:customStyle="1" w:styleId="1SC-1SpaceCenteredAcrossAllColumns">
    <w:name w:val="1SC - 1 Space Centered Across All Columns"/>
    <w:uiPriority w:val="99"/>
    <w:pPr>
      <w:autoSpaceDE w:val="0"/>
      <w:autoSpaceDN w:val="0"/>
      <w:adjustRightInd w:val="0"/>
      <w:spacing w:before="80" w:after="80" w:line="200" w:lineRule="atLeast"/>
      <w:jc w:val="both"/>
    </w:pPr>
    <w:rPr>
      <w:rFonts w:ascii="Souvenir" w:hAnsi="Souvenir" w:cs="Souvenir"/>
      <w:color w:val="000000"/>
      <w:w w:val="0"/>
    </w:rPr>
  </w:style>
  <w:style w:type="paragraph" w:customStyle="1" w:styleId="TT1C-TitleText1Column">
    <w:name w:val="TT1C - Title Text 1 Column"/>
    <w:uiPriority w:val="99"/>
    <w:pPr>
      <w:suppressAutoHyphens/>
      <w:autoSpaceDE w:val="0"/>
      <w:autoSpaceDN w:val="0"/>
      <w:adjustRightInd w:val="0"/>
      <w:spacing w:line="200" w:lineRule="atLeast"/>
      <w:jc w:val="center"/>
    </w:pPr>
    <w:rPr>
      <w:rFonts w:ascii="Souvenir" w:hAnsi="Souvenir" w:cs="Souvenir"/>
      <w:b/>
      <w:bCs/>
      <w:color w:val="000000"/>
      <w:w w:val="0"/>
    </w:rPr>
  </w:style>
  <w:style w:type="paragraph" w:customStyle="1" w:styleId="GS21-GuideSpecLevel2Num1">
    <w:name w:val="GS21 - Guide Spec Level 2 Num 1"/>
    <w:uiPriority w:val="99"/>
    <w:pPr>
      <w:keepNext/>
      <w:tabs>
        <w:tab w:val="left" w:pos="540"/>
      </w:tabs>
      <w:autoSpaceDE w:val="0"/>
      <w:autoSpaceDN w:val="0"/>
      <w:adjustRightInd w:val="0"/>
      <w:spacing w:before="60" w:after="60" w:line="220" w:lineRule="atLeast"/>
      <w:ind w:left="540" w:hanging="540"/>
    </w:pPr>
    <w:rPr>
      <w:rFonts w:ascii="Souvenir" w:hAnsi="Souvenir" w:cs="Souvenir"/>
      <w:color w:val="000000"/>
      <w:w w:val="0"/>
    </w:rPr>
  </w:style>
  <w:style w:type="paragraph" w:customStyle="1" w:styleId="1S-1Space">
    <w:name w:val="1S - 1 Space"/>
    <w:uiPriority w:val="99"/>
    <w:pPr>
      <w:autoSpaceDE w:val="0"/>
      <w:autoSpaceDN w:val="0"/>
      <w:adjustRightInd w:val="0"/>
      <w:spacing w:before="80" w:after="80" w:line="200" w:lineRule="atLeast"/>
      <w:jc w:val="both"/>
    </w:pPr>
    <w:rPr>
      <w:rFonts w:ascii="Souvenir" w:hAnsi="Souvenir" w:cs="Souvenir"/>
      <w:color w:val="000000"/>
      <w:w w:val="0"/>
    </w:rPr>
  </w:style>
  <w:style w:type="paragraph" w:customStyle="1" w:styleId="BD8-1C-Body8PtNum1AcrossAllColumns">
    <w:name w:val="BD8-1C - Body 8 Pt Num 1 Across All Columns"/>
    <w:next w:val="BD8C-Body8PtNumAcrossAllColumns"/>
    <w:uiPriority w:val="99"/>
    <w:pPr>
      <w:tabs>
        <w:tab w:val="right" w:pos="240"/>
        <w:tab w:val="left" w:pos="360"/>
      </w:tabs>
      <w:autoSpaceDE w:val="0"/>
      <w:autoSpaceDN w:val="0"/>
      <w:adjustRightInd w:val="0"/>
      <w:spacing w:before="40" w:after="40" w:line="160" w:lineRule="atLeast"/>
      <w:ind w:left="360" w:hanging="360"/>
    </w:pPr>
    <w:rPr>
      <w:rFonts w:ascii="Arial" w:hAnsi="Arial" w:cs="Arial"/>
      <w:color w:val="000000"/>
      <w:w w:val="0"/>
      <w:sz w:val="16"/>
      <w:szCs w:val="16"/>
    </w:rPr>
  </w:style>
  <w:style w:type="paragraph" w:customStyle="1" w:styleId="P-TableandFigurePlaceholder">
    <w:name w:val="P - Table and Figure Placeholder"/>
    <w:uiPriority w:val="99"/>
    <w:pPr>
      <w:suppressAutoHyphens/>
      <w:autoSpaceDE w:val="0"/>
      <w:autoSpaceDN w:val="0"/>
      <w:adjustRightInd w:val="0"/>
    </w:pPr>
    <w:rPr>
      <w:rFonts w:ascii="Times New Roman" w:hAnsi="Times New Roman"/>
      <w:color w:val="000000"/>
      <w:w w:val="0"/>
      <w:sz w:val="4"/>
      <w:szCs w:val="4"/>
    </w:rPr>
  </w:style>
  <w:style w:type="paragraph" w:customStyle="1" w:styleId="PDNT-ProductDataNominalTons">
    <w:name w:val="PDNT - Product Data Nominal Tons"/>
    <w:uiPriority w:val="99"/>
    <w:pPr>
      <w:suppressAutoHyphens/>
      <w:autoSpaceDE w:val="0"/>
      <w:autoSpaceDN w:val="0"/>
      <w:adjustRightInd w:val="0"/>
      <w:spacing w:before="120" w:after="80" w:line="280" w:lineRule="atLeast"/>
    </w:pPr>
    <w:rPr>
      <w:rFonts w:ascii="Helvetica" w:hAnsi="Helvetica" w:cs="Helvetica"/>
      <w:color w:val="000000"/>
      <w:w w:val="0"/>
      <w:sz w:val="28"/>
      <w:szCs w:val="28"/>
    </w:rPr>
  </w:style>
  <w:style w:type="paragraph" w:customStyle="1" w:styleId="2SC-2SpaceCenteredAcrossAllColumns">
    <w:name w:val="2SC - 2 Space Centered Across All Columns"/>
    <w:uiPriority w:val="99"/>
    <w:pPr>
      <w:autoSpaceDE w:val="0"/>
      <w:autoSpaceDN w:val="0"/>
      <w:adjustRightInd w:val="0"/>
      <w:spacing w:before="160" w:after="160" w:line="200" w:lineRule="atLeast"/>
      <w:jc w:val="both"/>
    </w:pPr>
    <w:rPr>
      <w:rFonts w:ascii="Souvenir" w:hAnsi="Souvenir" w:cs="Souvenir"/>
      <w:color w:val="000000"/>
      <w:w w:val="0"/>
    </w:rPr>
  </w:style>
  <w:style w:type="paragraph" w:customStyle="1" w:styleId="2S-2Space">
    <w:name w:val="2S - 2 Space"/>
    <w:uiPriority w:val="99"/>
    <w:pPr>
      <w:autoSpaceDE w:val="0"/>
      <w:autoSpaceDN w:val="0"/>
      <w:adjustRightInd w:val="0"/>
      <w:spacing w:before="160" w:after="160" w:line="200" w:lineRule="atLeast"/>
      <w:jc w:val="both"/>
    </w:pPr>
    <w:rPr>
      <w:rFonts w:ascii="Souvenir" w:hAnsi="Souvenir" w:cs="Souvenir"/>
      <w:color w:val="000000"/>
      <w:w w:val="0"/>
    </w:rPr>
  </w:style>
  <w:style w:type="paragraph" w:customStyle="1" w:styleId="GS6C-GuideSpecLevel6Cont">
    <w:name w:val="GS6C - Guide Spec Level 6 Cont"/>
    <w:uiPriority w:val="99"/>
    <w:pPr>
      <w:tabs>
        <w:tab w:val="right" w:pos="1440"/>
        <w:tab w:val="left" w:pos="1560"/>
      </w:tabs>
      <w:autoSpaceDE w:val="0"/>
      <w:autoSpaceDN w:val="0"/>
      <w:adjustRightInd w:val="0"/>
      <w:spacing w:before="60" w:after="60" w:line="220" w:lineRule="atLeast"/>
      <w:ind w:left="1560"/>
      <w:jc w:val="both"/>
    </w:pPr>
    <w:rPr>
      <w:rFonts w:ascii="Souvenir" w:hAnsi="Souvenir" w:cs="Souvenir"/>
      <w:color w:val="000000"/>
      <w:w w:val="0"/>
    </w:rPr>
  </w:style>
  <w:style w:type="paragraph" w:customStyle="1" w:styleId="PDB-ProductData">
    <w:name w:val="PDB - Product Data"/>
    <w:uiPriority w:val="99"/>
    <w:pPr>
      <w:suppressAutoHyphens/>
      <w:autoSpaceDE w:val="0"/>
      <w:autoSpaceDN w:val="0"/>
      <w:adjustRightInd w:val="0"/>
      <w:spacing w:after="120" w:line="480" w:lineRule="atLeast"/>
    </w:pPr>
    <w:rPr>
      <w:rFonts w:ascii="Helvetica" w:hAnsi="Helvetica" w:cs="Helvetica"/>
      <w:color w:val="0C64CA"/>
      <w:w w:val="0"/>
      <w:sz w:val="40"/>
      <w:szCs w:val="40"/>
    </w:rPr>
  </w:style>
  <w:style w:type="paragraph" w:customStyle="1" w:styleId="GS2-GuideSpecLevel2">
    <w:name w:val="GS2 - Guide Spec Level 2"/>
    <w:uiPriority w:val="99"/>
    <w:pPr>
      <w:keepNext/>
      <w:tabs>
        <w:tab w:val="left" w:pos="540"/>
      </w:tabs>
      <w:autoSpaceDE w:val="0"/>
      <w:autoSpaceDN w:val="0"/>
      <w:adjustRightInd w:val="0"/>
      <w:spacing w:before="60" w:after="60" w:line="220" w:lineRule="atLeast"/>
      <w:ind w:left="540" w:hanging="540"/>
    </w:pPr>
    <w:rPr>
      <w:rFonts w:ascii="Souvenir" w:hAnsi="Souvenir" w:cs="Souvenir"/>
      <w:color w:val="000000"/>
      <w:w w:val="0"/>
    </w:rPr>
  </w:style>
  <w:style w:type="paragraph" w:customStyle="1" w:styleId="BD8C-Body8PtNumAcrossAllColumns">
    <w:name w:val="BD8+C - Body 8 Pt Num + Across All Columns"/>
    <w:uiPriority w:val="99"/>
    <w:pPr>
      <w:tabs>
        <w:tab w:val="right" w:pos="240"/>
        <w:tab w:val="left" w:pos="360"/>
      </w:tabs>
      <w:autoSpaceDE w:val="0"/>
      <w:autoSpaceDN w:val="0"/>
      <w:adjustRightInd w:val="0"/>
      <w:spacing w:before="40" w:after="40" w:line="160" w:lineRule="atLeast"/>
      <w:ind w:left="360" w:hanging="360"/>
    </w:pPr>
    <w:rPr>
      <w:rFonts w:ascii="Arial" w:hAnsi="Arial" w:cs="Arial"/>
      <w:color w:val="000000"/>
      <w:w w:val="0"/>
      <w:sz w:val="16"/>
      <w:szCs w:val="16"/>
    </w:rPr>
  </w:style>
  <w:style w:type="paragraph" w:customStyle="1" w:styleId="BD7C-Body7PtAcrossAllColumns">
    <w:name w:val="BD7C - Body 7 Pt Across All Columns"/>
    <w:uiPriority w:val="99"/>
    <w:pPr>
      <w:tabs>
        <w:tab w:val="right" w:pos="240"/>
        <w:tab w:val="left" w:pos="360"/>
      </w:tabs>
      <w:autoSpaceDE w:val="0"/>
      <w:autoSpaceDN w:val="0"/>
      <w:adjustRightInd w:val="0"/>
      <w:spacing w:before="40" w:after="40" w:line="140" w:lineRule="atLeast"/>
    </w:pPr>
    <w:rPr>
      <w:rFonts w:ascii="Arial" w:hAnsi="Arial" w:cs="Arial"/>
      <w:color w:val="000000"/>
      <w:w w:val="0"/>
      <w:sz w:val="14"/>
      <w:szCs w:val="14"/>
    </w:rPr>
  </w:style>
  <w:style w:type="paragraph" w:customStyle="1" w:styleId="GS3-GuideSpecLevel3">
    <w:name w:val="GS3 - Guide Spec Level 3"/>
    <w:uiPriority w:val="99"/>
    <w:pPr>
      <w:tabs>
        <w:tab w:val="right" w:pos="420"/>
        <w:tab w:val="left" w:pos="540"/>
      </w:tabs>
      <w:autoSpaceDE w:val="0"/>
      <w:autoSpaceDN w:val="0"/>
      <w:adjustRightInd w:val="0"/>
      <w:spacing w:before="60" w:after="60" w:line="220" w:lineRule="atLeast"/>
      <w:ind w:left="540" w:hanging="540"/>
    </w:pPr>
    <w:rPr>
      <w:rFonts w:ascii="Souvenir" w:hAnsi="Souvenir" w:cs="Souvenir"/>
      <w:color w:val="000000"/>
      <w:w w:val="0"/>
    </w:rPr>
  </w:style>
  <w:style w:type="paragraph" w:customStyle="1" w:styleId="BD1-BodyNumber1">
    <w:name w:val="BD1 - Body Number 1"/>
    <w:next w:val="BD-BodyNumber"/>
    <w:uiPriority w:val="99"/>
    <w:pPr>
      <w:tabs>
        <w:tab w:val="decimal" w:pos="240"/>
        <w:tab w:val="left" w:pos="420"/>
      </w:tabs>
      <w:autoSpaceDE w:val="0"/>
      <w:autoSpaceDN w:val="0"/>
      <w:adjustRightInd w:val="0"/>
      <w:spacing w:before="60" w:after="60" w:line="200" w:lineRule="atLeast"/>
      <w:ind w:left="420" w:hanging="420"/>
      <w:jc w:val="both"/>
    </w:pPr>
    <w:rPr>
      <w:rFonts w:ascii="Souvenir" w:hAnsi="Souvenir" w:cs="Souvenir"/>
      <w:color w:val="000000"/>
      <w:w w:val="0"/>
    </w:rPr>
  </w:style>
  <w:style w:type="paragraph" w:customStyle="1" w:styleId="BD7-1C-Body7PtNum1AcrossAllColumns">
    <w:name w:val="BD7-1C - Body 7 Pt Num 1 Across All Columns"/>
    <w:next w:val="BD7C-Body7PtNumAcrossAllColumns"/>
    <w:uiPriority w:val="99"/>
    <w:pPr>
      <w:tabs>
        <w:tab w:val="right" w:pos="240"/>
        <w:tab w:val="left" w:pos="360"/>
      </w:tabs>
      <w:autoSpaceDE w:val="0"/>
      <w:autoSpaceDN w:val="0"/>
      <w:adjustRightInd w:val="0"/>
      <w:spacing w:before="40" w:after="40" w:line="160" w:lineRule="atLeast"/>
      <w:ind w:left="360" w:hanging="360"/>
    </w:pPr>
    <w:rPr>
      <w:rFonts w:ascii="Arial" w:hAnsi="Arial" w:cs="Arial"/>
      <w:color w:val="000000"/>
      <w:w w:val="0"/>
      <w:sz w:val="14"/>
      <w:szCs w:val="14"/>
    </w:rPr>
  </w:style>
  <w:style w:type="paragraph" w:customStyle="1" w:styleId="BD8C-Body8PtAcrossAllColumns">
    <w:name w:val="BD8C - Body 8 Pt Across All Columns"/>
    <w:uiPriority w:val="99"/>
    <w:pPr>
      <w:autoSpaceDE w:val="0"/>
      <w:autoSpaceDN w:val="0"/>
      <w:adjustRightInd w:val="0"/>
      <w:spacing w:before="40" w:after="40" w:line="160" w:lineRule="atLeast"/>
      <w:jc w:val="both"/>
    </w:pPr>
    <w:rPr>
      <w:rFonts w:ascii="Arial" w:hAnsi="Arial" w:cs="Arial"/>
      <w:color w:val="000000"/>
      <w:w w:val="0"/>
      <w:sz w:val="16"/>
      <w:szCs w:val="16"/>
    </w:rPr>
  </w:style>
  <w:style w:type="paragraph" w:customStyle="1" w:styleId="BBC-BodyBulletContinued">
    <w:name w:val="BBC - Body Bullet Continued"/>
    <w:uiPriority w:val="99"/>
    <w:pPr>
      <w:tabs>
        <w:tab w:val="left" w:pos="240"/>
      </w:tabs>
      <w:autoSpaceDE w:val="0"/>
      <w:autoSpaceDN w:val="0"/>
      <w:adjustRightInd w:val="0"/>
      <w:spacing w:before="60" w:after="60" w:line="200" w:lineRule="atLeast"/>
      <w:ind w:left="240"/>
      <w:jc w:val="both"/>
    </w:pPr>
    <w:rPr>
      <w:rFonts w:ascii="Souvenir" w:hAnsi="Souvenir" w:cs="Souvenir"/>
      <w:color w:val="000000"/>
      <w:w w:val="0"/>
    </w:rPr>
  </w:style>
  <w:style w:type="paragraph" w:customStyle="1" w:styleId="BD7C-Body7PtNumAcrossAllColumns">
    <w:name w:val="BD7+C - Body 7 Pt Num + Across All Columns"/>
    <w:uiPriority w:val="99"/>
    <w:pPr>
      <w:tabs>
        <w:tab w:val="right" w:pos="240"/>
        <w:tab w:val="left" w:pos="360"/>
      </w:tabs>
      <w:autoSpaceDE w:val="0"/>
      <w:autoSpaceDN w:val="0"/>
      <w:adjustRightInd w:val="0"/>
      <w:spacing w:before="40" w:after="40" w:line="160" w:lineRule="atLeast"/>
      <w:ind w:left="360" w:hanging="360"/>
    </w:pPr>
    <w:rPr>
      <w:rFonts w:ascii="Arial" w:hAnsi="Arial" w:cs="Arial"/>
      <w:color w:val="000000"/>
      <w:w w:val="0"/>
      <w:sz w:val="14"/>
      <w:szCs w:val="14"/>
    </w:rPr>
  </w:style>
  <w:style w:type="paragraph" w:customStyle="1" w:styleId="GS5-GuideSpecLevel5">
    <w:name w:val="GS5 - Guide Spec Level 5"/>
    <w:uiPriority w:val="99"/>
    <w:pPr>
      <w:tabs>
        <w:tab w:val="right" w:pos="920"/>
        <w:tab w:val="left" w:pos="1200"/>
      </w:tabs>
      <w:autoSpaceDE w:val="0"/>
      <w:autoSpaceDN w:val="0"/>
      <w:adjustRightInd w:val="0"/>
      <w:spacing w:before="60" w:after="60" w:line="220" w:lineRule="atLeast"/>
      <w:ind w:left="1200" w:hanging="280"/>
    </w:pPr>
    <w:rPr>
      <w:rFonts w:ascii="Souvenir" w:hAnsi="Souvenir" w:cs="Souvenir"/>
      <w:color w:val="000000"/>
      <w:w w:val="0"/>
    </w:rPr>
  </w:style>
  <w:style w:type="paragraph" w:customStyle="1" w:styleId="BD7-Body7Pt">
    <w:name w:val="BD7 - Body 7 Pt"/>
    <w:uiPriority w:val="99"/>
    <w:pPr>
      <w:tabs>
        <w:tab w:val="right" w:pos="240"/>
        <w:tab w:val="left" w:pos="360"/>
      </w:tabs>
      <w:autoSpaceDE w:val="0"/>
      <w:autoSpaceDN w:val="0"/>
      <w:adjustRightInd w:val="0"/>
      <w:spacing w:before="40" w:after="40" w:line="160" w:lineRule="atLeast"/>
      <w:jc w:val="both"/>
    </w:pPr>
    <w:rPr>
      <w:rFonts w:ascii="Arial" w:hAnsi="Arial" w:cs="Arial"/>
      <w:color w:val="000000"/>
      <w:w w:val="0"/>
      <w:sz w:val="14"/>
      <w:szCs w:val="14"/>
    </w:rPr>
  </w:style>
  <w:style w:type="paragraph" w:customStyle="1" w:styleId="GS4-GuideSpecLevel4">
    <w:name w:val="GS4 - Guide Spec Level 4"/>
    <w:uiPriority w:val="99"/>
    <w:pPr>
      <w:tabs>
        <w:tab w:val="right" w:pos="840"/>
        <w:tab w:val="left" w:pos="920"/>
      </w:tabs>
      <w:autoSpaceDE w:val="0"/>
      <w:autoSpaceDN w:val="0"/>
      <w:adjustRightInd w:val="0"/>
      <w:spacing w:before="60" w:after="60" w:line="220" w:lineRule="atLeast"/>
      <w:ind w:left="920" w:hanging="380"/>
    </w:pPr>
    <w:rPr>
      <w:rFonts w:ascii="Souvenir" w:hAnsi="Souvenir" w:cs="Souvenir"/>
      <w:color w:val="000000"/>
      <w:w w:val="0"/>
    </w:rPr>
  </w:style>
  <w:style w:type="paragraph" w:customStyle="1" w:styleId="BD8-Body8Pt">
    <w:name w:val="BD8 - Body 8 Pt"/>
    <w:uiPriority w:val="99"/>
    <w:pPr>
      <w:tabs>
        <w:tab w:val="right" w:pos="240"/>
        <w:tab w:val="left" w:pos="360"/>
      </w:tabs>
      <w:autoSpaceDE w:val="0"/>
      <w:autoSpaceDN w:val="0"/>
      <w:adjustRightInd w:val="0"/>
      <w:spacing w:before="40" w:after="40" w:line="160" w:lineRule="atLeast"/>
    </w:pPr>
    <w:rPr>
      <w:rFonts w:ascii="Arial" w:hAnsi="Arial" w:cs="Arial"/>
      <w:color w:val="000000"/>
      <w:w w:val="0"/>
      <w:sz w:val="16"/>
      <w:szCs w:val="16"/>
    </w:rPr>
  </w:style>
  <w:style w:type="paragraph" w:customStyle="1" w:styleId="BDC-BodyCoverPage">
    <w:name w:val="BDC- Body Cover Page"/>
    <w:uiPriority w:val="99"/>
    <w:pPr>
      <w:tabs>
        <w:tab w:val="right" w:pos="240"/>
      </w:tabs>
      <w:autoSpaceDE w:val="0"/>
      <w:autoSpaceDN w:val="0"/>
      <w:adjustRightInd w:val="0"/>
      <w:spacing w:line="220" w:lineRule="atLeast"/>
      <w:jc w:val="both"/>
    </w:pPr>
    <w:rPr>
      <w:rFonts w:ascii="Arial" w:hAnsi="Arial" w:cs="Arial"/>
      <w:color w:val="000000"/>
      <w:w w:val="0"/>
    </w:rPr>
  </w:style>
  <w:style w:type="paragraph" w:customStyle="1" w:styleId="HD2-Heading2">
    <w:name w:val="HD2 - Heading 2"/>
    <w:uiPriority w:val="99"/>
    <w:pPr>
      <w:keepNext/>
      <w:autoSpaceDE w:val="0"/>
      <w:autoSpaceDN w:val="0"/>
      <w:adjustRightInd w:val="0"/>
      <w:spacing w:before="120" w:after="60" w:line="240" w:lineRule="atLeast"/>
    </w:pPr>
    <w:rPr>
      <w:rFonts w:ascii="Souvenir" w:hAnsi="Souvenir" w:cs="Souvenir"/>
      <w:b/>
      <w:bCs/>
      <w:color w:val="000000"/>
      <w:w w:val="0"/>
      <w:sz w:val="24"/>
      <w:szCs w:val="24"/>
    </w:rPr>
  </w:style>
  <w:style w:type="paragraph" w:customStyle="1" w:styleId="GS4-GuideSpecLevel4w">
    <w:name w:val="GS4* - Guide Spec Level 4 w/*"/>
    <w:uiPriority w:val="99"/>
    <w:pPr>
      <w:keepNext/>
      <w:tabs>
        <w:tab w:val="right" w:pos="840"/>
        <w:tab w:val="left" w:pos="920"/>
      </w:tabs>
      <w:autoSpaceDE w:val="0"/>
      <w:autoSpaceDN w:val="0"/>
      <w:adjustRightInd w:val="0"/>
      <w:spacing w:before="60" w:after="60" w:line="220" w:lineRule="atLeast"/>
      <w:ind w:left="920" w:hanging="380"/>
    </w:pPr>
    <w:rPr>
      <w:rFonts w:ascii="Souvenir" w:hAnsi="Souvenir" w:cs="Souvenir"/>
      <w:color w:val="000000"/>
      <w:w w:val="0"/>
    </w:rPr>
  </w:style>
  <w:style w:type="paragraph" w:customStyle="1" w:styleId="GS6-GuideSpecLevel6">
    <w:name w:val="GS6 - Guide Spec Level 6"/>
    <w:uiPriority w:val="99"/>
    <w:pPr>
      <w:tabs>
        <w:tab w:val="right" w:pos="1200"/>
        <w:tab w:val="left" w:pos="1560"/>
      </w:tabs>
      <w:autoSpaceDE w:val="0"/>
      <w:autoSpaceDN w:val="0"/>
      <w:adjustRightInd w:val="0"/>
      <w:spacing w:before="60" w:after="60" w:line="220" w:lineRule="atLeast"/>
      <w:ind w:left="1560" w:hanging="360"/>
    </w:pPr>
    <w:rPr>
      <w:rFonts w:ascii="Souvenir" w:hAnsi="Souvenir" w:cs="Souvenir"/>
      <w:color w:val="000000"/>
      <w:w w:val="0"/>
    </w:rPr>
  </w:style>
  <w:style w:type="paragraph" w:customStyle="1" w:styleId="Footnote">
    <w:name w:val="Footnote"/>
    <w:uiPriority w:val="99"/>
    <w:pPr>
      <w:widowControl w:val="0"/>
      <w:tabs>
        <w:tab w:val="left" w:pos="240"/>
      </w:tabs>
      <w:autoSpaceDE w:val="0"/>
      <w:autoSpaceDN w:val="0"/>
      <w:adjustRightInd w:val="0"/>
      <w:spacing w:line="160" w:lineRule="atLeast"/>
      <w:ind w:left="240" w:hanging="240"/>
    </w:pPr>
    <w:rPr>
      <w:rFonts w:ascii="Arial" w:hAnsi="Arial" w:cs="Arial"/>
      <w:color w:val="000000"/>
      <w:w w:val="0"/>
      <w:sz w:val="16"/>
      <w:szCs w:val="16"/>
    </w:rPr>
  </w:style>
  <w:style w:type="paragraph" w:customStyle="1" w:styleId="TF-TableFootnote">
    <w:name w:val="TF - TableFootnote"/>
    <w:uiPriority w:val="99"/>
    <w:pPr>
      <w:widowControl w:val="0"/>
      <w:tabs>
        <w:tab w:val="left" w:pos="240"/>
      </w:tabs>
      <w:autoSpaceDE w:val="0"/>
      <w:autoSpaceDN w:val="0"/>
      <w:adjustRightInd w:val="0"/>
      <w:spacing w:line="160" w:lineRule="atLeast"/>
      <w:ind w:left="240" w:hanging="240"/>
    </w:pPr>
    <w:rPr>
      <w:rFonts w:ascii="Arial" w:hAnsi="Arial" w:cs="Arial"/>
      <w:color w:val="000000"/>
      <w:w w:val="0"/>
      <w:sz w:val="14"/>
      <w:szCs w:val="14"/>
    </w:rPr>
  </w:style>
  <w:style w:type="paragraph" w:customStyle="1" w:styleId="TOCP-TableofContentsPage">
    <w:name w:val="TOCP - Table of Contents Page"/>
    <w:next w:val="TOC-TableofContents"/>
    <w:uiPriority w:val="99"/>
    <w:pPr>
      <w:autoSpaceDE w:val="0"/>
      <w:autoSpaceDN w:val="0"/>
      <w:adjustRightInd w:val="0"/>
      <w:spacing w:before="60" w:after="60" w:line="200" w:lineRule="atLeast"/>
      <w:jc w:val="right"/>
    </w:pPr>
    <w:rPr>
      <w:rFonts w:ascii="Souvenir" w:hAnsi="Souvenir" w:cs="Souvenir"/>
      <w:color w:val="000000"/>
      <w:w w:val="0"/>
    </w:rPr>
  </w:style>
  <w:style w:type="paragraph" w:customStyle="1" w:styleId="BD7-1-Body7PtNum1">
    <w:name w:val="BD7-1 - Body 7 Pt Num 1"/>
    <w:next w:val="BD7-Body7PtNum"/>
    <w:uiPriority w:val="99"/>
    <w:pPr>
      <w:tabs>
        <w:tab w:val="right" w:pos="240"/>
        <w:tab w:val="left" w:pos="360"/>
      </w:tabs>
      <w:autoSpaceDE w:val="0"/>
      <w:autoSpaceDN w:val="0"/>
      <w:adjustRightInd w:val="0"/>
      <w:spacing w:before="40" w:after="40" w:line="160" w:lineRule="atLeast"/>
      <w:ind w:left="360" w:hanging="360"/>
    </w:pPr>
    <w:rPr>
      <w:rFonts w:ascii="Arial" w:hAnsi="Arial" w:cs="Arial"/>
      <w:color w:val="000000"/>
      <w:w w:val="0"/>
      <w:sz w:val="14"/>
      <w:szCs w:val="14"/>
    </w:rPr>
  </w:style>
  <w:style w:type="paragraph" w:customStyle="1" w:styleId="PCT-GraphicandTablePlaceholderCenteredTopofPage">
    <w:name w:val="PCT - Graphic and Table Placeholder Centered Top of Page"/>
    <w:uiPriority w:val="99"/>
    <w:pPr>
      <w:pageBreakBefore/>
      <w:suppressAutoHyphens/>
      <w:autoSpaceDE w:val="0"/>
      <w:autoSpaceDN w:val="0"/>
      <w:adjustRightInd w:val="0"/>
    </w:pPr>
    <w:rPr>
      <w:rFonts w:ascii="Times New Roman" w:hAnsi="Times New Roman"/>
      <w:color w:val="000000"/>
      <w:w w:val="0"/>
      <w:sz w:val="4"/>
      <w:szCs w:val="4"/>
    </w:rPr>
  </w:style>
  <w:style w:type="paragraph" w:customStyle="1" w:styleId="BD7-Body7PtNum">
    <w:name w:val="BD7+ - Body 7 Pt Num +"/>
    <w:uiPriority w:val="99"/>
    <w:pPr>
      <w:tabs>
        <w:tab w:val="right" w:pos="240"/>
        <w:tab w:val="left" w:pos="360"/>
      </w:tabs>
      <w:autoSpaceDE w:val="0"/>
      <w:autoSpaceDN w:val="0"/>
      <w:adjustRightInd w:val="0"/>
      <w:spacing w:before="40" w:after="40" w:line="160" w:lineRule="atLeast"/>
      <w:ind w:left="360" w:hanging="360"/>
    </w:pPr>
    <w:rPr>
      <w:rFonts w:ascii="Arial" w:hAnsi="Arial" w:cs="Arial"/>
      <w:color w:val="000000"/>
      <w:w w:val="0"/>
      <w:sz w:val="14"/>
      <w:szCs w:val="14"/>
    </w:rPr>
  </w:style>
  <w:style w:type="paragraph" w:customStyle="1" w:styleId="PC-GraphicandTablePlaceholderCentered">
    <w:name w:val="PC - Graphic and Table Placeholder Centered"/>
    <w:uiPriority w:val="99"/>
    <w:pPr>
      <w:suppressAutoHyphens/>
      <w:autoSpaceDE w:val="0"/>
      <w:autoSpaceDN w:val="0"/>
      <w:adjustRightInd w:val="0"/>
    </w:pPr>
    <w:rPr>
      <w:rFonts w:ascii="Times New Roman" w:hAnsi="Times New Roman"/>
      <w:color w:val="000000"/>
      <w:w w:val="0"/>
      <w:sz w:val="4"/>
      <w:szCs w:val="4"/>
    </w:rPr>
  </w:style>
  <w:style w:type="paragraph" w:customStyle="1" w:styleId="BD8-1-Body8PtNum1">
    <w:name w:val="BD8-1 - Body 8 Pt Num 1"/>
    <w:next w:val="BD8-Body8PtNum"/>
    <w:uiPriority w:val="99"/>
    <w:pPr>
      <w:tabs>
        <w:tab w:val="right" w:pos="240"/>
        <w:tab w:val="left" w:pos="360"/>
      </w:tabs>
      <w:autoSpaceDE w:val="0"/>
      <w:autoSpaceDN w:val="0"/>
      <w:adjustRightInd w:val="0"/>
      <w:spacing w:before="40" w:after="40" w:line="160" w:lineRule="atLeast"/>
      <w:ind w:left="360" w:hanging="360"/>
      <w:jc w:val="both"/>
    </w:pPr>
    <w:rPr>
      <w:rFonts w:ascii="Arial" w:hAnsi="Arial" w:cs="Arial"/>
      <w:color w:val="000000"/>
      <w:w w:val="0"/>
      <w:sz w:val="16"/>
      <w:szCs w:val="16"/>
    </w:rPr>
  </w:style>
  <w:style w:type="paragraph" w:customStyle="1" w:styleId="HD3-Heading3">
    <w:name w:val="HD3 - Heading 3"/>
    <w:next w:val="BF-BodyFlush"/>
    <w:uiPriority w:val="99"/>
    <w:pPr>
      <w:keepNext/>
      <w:autoSpaceDE w:val="0"/>
      <w:autoSpaceDN w:val="0"/>
      <w:adjustRightInd w:val="0"/>
      <w:spacing w:before="120" w:after="60" w:line="220" w:lineRule="atLeast"/>
    </w:pPr>
    <w:rPr>
      <w:rFonts w:ascii="Souvenir" w:hAnsi="Souvenir" w:cs="Souvenir"/>
      <w:b/>
      <w:bCs/>
      <w:color w:val="000000"/>
      <w:w w:val="0"/>
    </w:rPr>
  </w:style>
  <w:style w:type="paragraph" w:customStyle="1" w:styleId="BD8-Body8PtNum">
    <w:name w:val="BD8+ - Body 8 Pt Num +"/>
    <w:uiPriority w:val="99"/>
    <w:pPr>
      <w:tabs>
        <w:tab w:val="right" w:pos="240"/>
        <w:tab w:val="left" w:pos="360"/>
      </w:tabs>
      <w:autoSpaceDE w:val="0"/>
      <w:autoSpaceDN w:val="0"/>
      <w:adjustRightInd w:val="0"/>
      <w:spacing w:before="40" w:after="40" w:line="160" w:lineRule="atLeast"/>
      <w:ind w:left="360" w:hanging="360"/>
      <w:jc w:val="both"/>
    </w:pPr>
    <w:rPr>
      <w:rFonts w:ascii="Arial" w:hAnsi="Arial" w:cs="Arial"/>
      <w:color w:val="000000"/>
      <w:w w:val="0"/>
      <w:sz w:val="16"/>
      <w:szCs w:val="16"/>
    </w:rPr>
  </w:style>
  <w:style w:type="paragraph" w:customStyle="1" w:styleId="HD4-Heading4">
    <w:name w:val="HD4 - Heading 4"/>
    <w:next w:val="BF-BodyFlush"/>
    <w:uiPriority w:val="99"/>
    <w:pPr>
      <w:autoSpaceDE w:val="0"/>
      <w:autoSpaceDN w:val="0"/>
      <w:adjustRightInd w:val="0"/>
      <w:spacing w:before="120" w:after="60" w:line="220" w:lineRule="atLeast"/>
    </w:pPr>
    <w:rPr>
      <w:rFonts w:ascii="Souvenir" w:hAnsi="Souvenir" w:cs="Souvenir"/>
      <w:i/>
      <w:iCs/>
      <w:color w:val="000000"/>
      <w:w w:val="0"/>
    </w:rPr>
  </w:style>
  <w:style w:type="paragraph" w:customStyle="1" w:styleId="BDA-BodyAlpha1">
    <w:name w:val="BDA - Body Alpha 1"/>
    <w:next w:val="BDA-BodyAlpha"/>
    <w:uiPriority w:val="99"/>
    <w:pPr>
      <w:tabs>
        <w:tab w:val="left" w:pos="720"/>
      </w:tabs>
      <w:autoSpaceDE w:val="0"/>
      <w:autoSpaceDN w:val="0"/>
      <w:adjustRightInd w:val="0"/>
      <w:spacing w:before="60" w:after="60" w:line="200" w:lineRule="atLeast"/>
      <w:ind w:left="720" w:hanging="300"/>
      <w:jc w:val="both"/>
    </w:pPr>
    <w:rPr>
      <w:rFonts w:ascii="Souvenir" w:hAnsi="Souvenir" w:cs="Souvenir"/>
      <w:color w:val="000000"/>
      <w:w w:val="0"/>
    </w:rPr>
  </w:style>
  <w:style w:type="paragraph" w:customStyle="1" w:styleId="HD5-Heading5">
    <w:name w:val="HD5 - Heading 5"/>
    <w:next w:val="BF-BodyFlush"/>
    <w:uiPriority w:val="99"/>
    <w:pPr>
      <w:autoSpaceDE w:val="0"/>
      <w:autoSpaceDN w:val="0"/>
      <w:adjustRightInd w:val="0"/>
      <w:spacing w:before="120" w:after="60" w:line="220" w:lineRule="atLeast"/>
    </w:pPr>
    <w:rPr>
      <w:rFonts w:ascii="Souvenir" w:hAnsi="Souvenir" w:cs="Souvenir"/>
      <w:strike/>
      <w:color w:val="000000"/>
      <w:w w:val="0"/>
      <w:u w:val="thick"/>
    </w:rPr>
  </w:style>
  <w:style w:type="paragraph" w:customStyle="1" w:styleId="BB-BodyBullet">
    <w:name w:val="BB - Body Bullet"/>
    <w:uiPriority w:val="99"/>
    <w:pPr>
      <w:tabs>
        <w:tab w:val="left" w:pos="240"/>
      </w:tabs>
      <w:autoSpaceDE w:val="0"/>
      <w:autoSpaceDN w:val="0"/>
      <w:adjustRightInd w:val="0"/>
      <w:spacing w:before="60" w:after="60" w:line="200" w:lineRule="atLeast"/>
      <w:ind w:left="240" w:hanging="240"/>
    </w:pPr>
    <w:rPr>
      <w:rFonts w:ascii="Souvenir" w:hAnsi="Souvenir" w:cs="Souvenir"/>
      <w:color w:val="000000"/>
      <w:w w:val="0"/>
    </w:rPr>
  </w:style>
  <w:style w:type="paragraph" w:customStyle="1" w:styleId="BD-BodyNumber">
    <w:name w:val="BD+ - Body Number +"/>
    <w:uiPriority w:val="99"/>
    <w:pPr>
      <w:tabs>
        <w:tab w:val="decimal" w:pos="240"/>
        <w:tab w:val="left" w:pos="420"/>
      </w:tabs>
      <w:autoSpaceDE w:val="0"/>
      <w:autoSpaceDN w:val="0"/>
      <w:adjustRightInd w:val="0"/>
      <w:spacing w:before="60" w:after="60" w:line="200" w:lineRule="atLeast"/>
      <w:ind w:left="420" w:hanging="420"/>
      <w:jc w:val="both"/>
    </w:pPr>
    <w:rPr>
      <w:rFonts w:ascii="Souvenir" w:hAnsi="Souvenir" w:cs="Souvenir"/>
      <w:color w:val="000000"/>
      <w:w w:val="0"/>
    </w:rPr>
  </w:style>
  <w:style w:type="paragraph" w:customStyle="1" w:styleId="BBD-BodyBulletDash">
    <w:name w:val="BBD - Body Bullet Dash"/>
    <w:uiPriority w:val="99"/>
    <w:pPr>
      <w:tabs>
        <w:tab w:val="left" w:pos="480"/>
      </w:tabs>
      <w:autoSpaceDE w:val="0"/>
      <w:autoSpaceDN w:val="0"/>
      <w:adjustRightInd w:val="0"/>
      <w:spacing w:before="60" w:after="60" w:line="200" w:lineRule="atLeast"/>
      <w:ind w:left="480" w:hanging="240"/>
    </w:pPr>
    <w:rPr>
      <w:rFonts w:ascii="Souvenir" w:hAnsi="Souvenir" w:cs="Souvenir"/>
      <w:color w:val="000000"/>
      <w:w w:val="0"/>
    </w:rPr>
  </w:style>
  <w:style w:type="paragraph" w:customStyle="1" w:styleId="BDI-BodyIndent">
    <w:name w:val="BDI - Body Indent"/>
    <w:uiPriority w:val="99"/>
    <w:pPr>
      <w:autoSpaceDE w:val="0"/>
      <w:autoSpaceDN w:val="0"/>
      <w:adjustRightInd w:val="0"/>
      <w:spacing w:before="60" w:after="60" w:line="200" w:lineRule="atLeast"/>
      <w:ind w:left="560"/>
    </w:pPr>
    <w:rPr>
      <w:rFonts w:ascii="Souvenir" w:hAnsi="Souvenir" w:cs="Souvenir"/>
      <w:color w:val="000000"/>
      <w:w w:val="0"/>
    </w:rPr>
  </w:style>
  <w:style w:type="paragraph" w:customStyle="1" w:styleId="F-Footnote">
    <w:name w:val="F - Footnote"/>
    <w:uiPriority w:val="99"/>
    <w:pPr>
      <w:widowControl w:val="0"/>
      <w:tabs>
        <w:tab w:val="left" w:pos="240"/>
      </w:tabs>
      <w:autoSpaceDE w:val="0"/>
      <w:autoSpaceDN w:val="0"/>
      <w:adjustRightInd w:val="0"/>
      <w:spacing w:line="180" w:lineRule="atLeast"/>
      <w:ind w:left="240" w:hanging="240"/>
    </w:pPr>
    <w:rPr>
      <w:rFonts w:ascii="Arial" w:hAnsi="Arial" w:cs="Arial"/>
      <w:color w:val="000000"/>
      <w:w w:val="0"/>
      <w:sz w:val="16"/>
      <w:szCs w:val="16"/>
    </w:rPr>
  </w:style>
  <w:style w:type="paragraph" w:customStyle="1" w:styleId="Level3cont">
    <w:name w:val="Level 3 cont"/>
    <w:uiPriority w:val="99"/>
    <w:pPr>
      <w:tabs>
        <w:tab w:val="left" w:pos="920"/>
      </w:tabs>
      <w:autoSpaceDE w:val="0"/>
      <w:autoSpaceDN w:val="0"/>
      <w:adjustRightInd w:val="0"/>
      <w:spacing w:before="60" w:after="60" w:line="220" w:lineRule="atLeast"/>
      <w:ind w:left="920"/>
      <w:jc w:val="both"/>
    </w:pPr>
    <w:rPr>
      <w:rFonts w:ascii="Souvenir" w:hAnsi="Souvenir" w:cs="Souvenir"/>
      <w:color w:val="000000"/>
      <w:w w:val="0"/>
    </w:rPr>
  </w:style>
  <w:style w:type="paragraph" w:customStyle="1" w:styleId="PDT-ProductDataTitle">
    <w:name w:val="PDT - Product Data Title"/>
    <w:uiPriority w:val="99"/>
    <w:pPr>
      <w:suppressAutoHyphens/>
      <w:autoSpaceDE w:val="0"/>
      <w:autoSpaceDN w:val="0"/>
      <w:adjustRightInd w:val="0"/>
      <w:spacing w:before="120" w:after="120" w:line="400" w:lineRule="atLeast"/>
    </w:pPr>
    <w:rPr>
      <w:rFonts w:ascii="Helvetica" w:hAnsi="Helvetica" w:cs="Helvetica"/>
      <w:color w:val="000000"/>
      <w:w w:val="0"/>
      <w:sz w:val="40"/>
      <w:szCs w:val="40"/>
    </w:rPr>
  </w:style>
  <w:style w:type="paragraph" w:customStyle="1" w:styleId="PT-GraphicandTablePlaceholderTopofPage">
    <w:name w:val="PT - Graphic and Table Placeholder Top of Page"/>
    <w:uiPriority w:val="99"/>
    <w:pPr>
      <w:pageBreakBefore/>
      <w:suppressAutoHyphens/>
      <w:autoSpaceDE w:val="0"/>
      <w:autoSpaceDN w:val="0"/>
      <w:adjustRightInd w:val="0"/>
    </w:pPr>
    <w:rPr>
      <w:rFonts w:ascii="Times New Roman" w:hAnsi="Times New Roman"/>
      <w:color w:val="000000"/>
      <w:w w:val="0"/>
      <w:sz w:val="4"/>
      <w:szCs w:val="4"/>
    </w:rPr>
  </w:style>
  <w:style w:type="paragraph" w:customStyle="1" w:styleId="GSR-GuideSpecRange">
    <w:name w:val="GSR - Guide Spec Range"/>
    <w:next w:val="BF-BodyFlush"/>
    <w:uiPriority w:val="99"/>
    <w:pPr>
      <w:keepNext/>
      <w:autoSpaceDE w:val="0"/>
      <w:autoSpaceDN w:val="0"/>
      <w:adjustRightInd w:val="0"/>
      <w:spacing w:before="100" w:after="40" w:line="200" w:lineRule="atLeast"/>
    </w:pPr>
    <w:rPr>
      <w:rFonts w:ascii="Souvenir" w:hAnsi="Souvenir" w:cs="Souvenir"/>
      <w:b/>
      <w:bCs/>
      <w:color w:val="000000"/>
      <w:w w:val="0"/>
    </w:rPr>
  </w:style>
  <w:style w:type="paragraph" w:customStyle="1" w:styleId="GST-GuideSpecTitle">
    <w:name w:val="GST - Guide Spec Title"/>
    <w:uiPriority w:val="99"/>
    <w:pPr>
      <w:keepNext/>
      <w:autoSpaceDE w:val="0"/>
      <w:autoSpaceDN w:val="0"/>
      <w:adjustRightInd w:val="0"/>
      <w:spacing w:before="100" w:after="40" w:line="200" w:lineRule="atLeast"/>
    </w:pPr>
    <w:rPr>
      <w:rFonts w:ascii="Souvenir" w:hAnsi="Souvenir" w:cs="Souvenir"/>
      <w:b/>
      <w:bCs/>
      <w:color w:val="000000"/>
      <w:w w:val="0"/>
      <w:sz w:val="24"/>
      <w:szCs w:val="24"/>
    </w:rPr>
  </w:style>
  <w:style w:type="paragraph" w:customStyle="1" w:styleId="GS7-GuideSpecLevel7">
    <w:name w:val="GS7 - Guide Spec Level 7"/>
    <w:uiPriority w:val="99"/>
    <w:pPr>
      <w:tabs>
        <w:tab w:val="right" w:pos="1680"/>
        <w:tab w:val="left" w:pos="1800"/>
      </w:tabs>
      <w:autoSpaceDE w:val="0"/>
      <w:autoSpaceDN w:val="0"/>
      <w:adjustRightInd w:val="0"/>
      <w:spacing w:before="60" w:after="60" w:line="220" w:lineRule="atLeast"/>
      <w:ind w:left="1800" w:hanging="360"/>
      <w:jc w:val="both"/>
    </w:pPr>
    <w:rPr>
      <w:rFonts w:ascii="Souvenir" w:hAnsi="Souvenir" w:cs="Souvenir"/>
      <w:color w:val="000000"/>
      <w:w w:val="0"/>
    </w:rPr>
  </w:style>
  <w:style w:type="paragraph" w:customStyle="1" w:styleId="TTAC-TitleTextAcrossAllColumns">
    <w:name w:val="TTAC - Title Text Across All Columns"/>
    <w:uiPriority w:val="99"/>
    <w:pPr>
      <w:suppressAutoHyphens/>
      <w:autoSpaceDE w:val="0"/>
      <w:autoSpaceDN w:val="0"/>
      <w:adjustRightInd w:val="0"/>
      <w:spacing w:line="240" w:lineRule="atLeast"/>
      <w:jc w:val="center"/>
    </w:pPr>
    <w:rPr>
      <w:rFonts w:ascii="Souvenir" w:hAnsi="Souvenir" w:cs="Souvenir"/>
      <w:b/>
      <w:bCs/>
      <w:color w:val="000000"/>
      <w:w w:val="0"/>
    </w:rPr>
  </w:style>
  <w:style w:type="paragraph" w:customStyle="1" w:styleId="HD1S-Heading1Subhead">
    <w:name w:val="HD1S - Heading 1 Subhead"/>
    <w:next w:val="BF-BodyFlush"/>
    <w:uiPriority w:val="99"/>
    <w:pPr>
      <w:suppressAutoHyphens/>
      <w:autoSpaceDE w:val="0"/>
      <w:autoSpaceDN w:val="0"/>
      <w:adjustRightInd w:val="0"/>
      <w:spacing w:before="120" w:after="120" w:line="240" w:lineRule="atLeast"/>
    </w:pPr>
    <w:rPr>
      <w:rFonts w:ascii="Helvetica" w:hAnsi="Helvetica" w:cs="Helvetica"/>
      <w:b/>
      <w:bCs/>
      <w:color w:val="000000"/>
      <w:w w:val="0"/>
      <w:sz w:val="24"/>
      <w:szCs w:val="24"/>
    </w:rPr>
  </w:style>
  <w:style w:type="paragraph" w:customStyle="1" w:styleId="TC8BR-TableCellBody8PtBoldRight">
    <w:name w:val="TC8BR - Table Cell Body 8 Pt Bold Right"/>
    <w:uiPriority w:val="99"/>
    <w:pPr>
      <w:suppressAutoHyphens/>
      <w:autoSpaceDE w:val="0"/>
      <w:autoSpaceDN w:val="0"/>
      <w:adjustRightInd w:val="0"/>
      <w:spacing w:line="160" w:lineRule="atLeast"/>
      <w:jc w:val="right"/>
    </w:pPr>
    <w:rPr>
      <w:rFonts w:ascii="Arial" w:hAnsi="Arial" w:cs="Arial"/>
      <w:b/>
      <w:bCs/>
      <w:color w:val="000000"/>
      <w:w w:val="0"/>
      <w:sz w:val="16"/>
      <w:szCs w:val="16"/>
    </w:rPr>
  </w:style>
  <w:style w:type="paragraph" w:customStyle="1" w:styleId="TC8C-TableCellBody8PtCentered">
    <w:name w:val="TC8C - Table Cell Body 8 Pt Centered"/>
    <w:uiPriority w:val="99"/>
    <w:pPr>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GS11-GuideSpecLevel1Num1">
    <w:name w:val="GS11 - Guide Spec Level 1 Num 1"/>
    <w:uiPriority w:val="99"/>
    <w:pPr>
      <w:keepNext/>
      <w:autoSpaceDE w:val="0"/>
      <w:autoSpaceDN w:val="0"/>
      <w:adjustRightInd w:val="0"/>
      <w:spacing w:before="60" w:after="60" w:line="220" w:lineRule="atLeast"/>
    </w:pPr>
    <w:rPr>
      <w:rFonts w:ascii="Souvenir" w:hAnsi="Souvenir" w:cs="Souvenir"/>
      <w:b/>
      <w:bCs/>
      <w:color w:val="000000"/>
      <w:w w:val="0"/>
    </w:rPr>
  </w:style>
  <w:style w:type="paragraph" w:customStyle="1" w:styleId="TC8L-TableCellBody8PtLeft">
    <w:name w:val="TC8L - Table Cell Body 8 Pt Left"/>
    <w:uiPriority w:val="99"/>
    <w:pPr>
      <w:suppressAutoHyphens/>
      <w:autoSpaceDE w:val="0"/>
      <w:autoSpaceDN w:val="0"/>
      <w:adjustRightInd w:val="0"/>
      <w:spacing w:line="160" w:lineRule="atLeast"/>
    </w:pPr>
    <w:rPr>
      <w:rFonts w:ascii="Arial" w:hAnsi="Arial" w:cs="Arial"/>
      <w:color w:val="000000"/>
      <w:w w:val="0"/>
      <w:sz w:val="16"/>
      <w:szCs w:val="16"/>
    </w:rPr>
  </w:style>
  <w:style w:type="paragraph" w:customStyle="1" w:styleId="TC8R-TableCellBody8PtRight">
    <w:name w:val="TC8R - Table Cell Body 8 Pt Right"/>
    <w:uiPriority w:val="99"/>
    <w:pPr>
      <w:suppressAutoHyphens/>
      <w:autoSpaceDE w:val="0"/>
      <w:autoSpaceDN w:val="0"/>
      <w:adjustRightInd w:val="0"/>
      <w:spacing w:line="160" w:lineRule="atLeast"/>
      <w:jc w:val="right"/>
    </w:pPr>
    <w:rPr>
      <w:rFonts w:ascii="Arial" w:hAnsi="Arial" w:cs="Arial"/>
      <w:color w:val="000000"/>
      <w:w w:val="0"/>
      <w:sz w:val="16"/>
      <w:szCs w:val="16"/>
    </w:rPr>
  </w:style>
  <w:style w:type="paragraph" w:customStyle="1" w:styleId="TT2C-TitleText2AcrossAllColumns">
    <w:name w:val="TT2C - Title Text 2 Across All Columns"/>
    <w:uiPriority w:val="99"/>
    <w:pPr>
      <w:suppressAutoHyphens/>
      <w:autoSpaceDE w:val="0"/>
      <w:autoSpaceDN w:val="0"/>
      <w:adjustRightInd w:val="0"/>
      <w:spacing w:line="220" w:lineRule="atLeast"/>
      <w:jc w:val="center"/>
    </w:pPr>
    <w:rPr>
      <w:rFonts w:ascii="Souvenir" w:hAnsi="Souvenir" w:cs="Souvenir"/>
      <w:b/>
      <w:bCs/>
      <w:color w:val="000000"/>
      <w:w w:val="0"/>
      <w:sz w:val="18"/>
      <w:szCs w:val="18"/>
    </w:rPr>
  </w:style>
  <w:style w:type="paragraph" w:customStyle="1" w:styleId="GS1C-GuideSpecLevel1Cont">
    <w:name w:val="GS1C - Guide Spec Level 1 Cont"/>
    <w:uiPriority w:val="99"/>
    <w:pPr>
      <w:keepNext/>
      <w:autoSpaceDE w:val="0"/>
      <w:autoSpaceDN w:val="0"/>
      <w:adjustRightInd w:val="0"/>
      <w:spacing w:before="60" w:after="60" w:line="220" w:lineRule="atLeast"/>
    </w:pPr>
    <w:rPr>
      <w:rFonts w:ascii="Souvenir" w:hAnsi="Souvenir" w:cs="Souvenir"/>
      <w:b/>
      <w:bCs/>
      <w:color w:val="000000"/>
      <w:w w:val="0"/>
    </w:rPr>
  </w:style>
  <w:style w:type="paragraph" w:customStyle="1" w:styleId="TT2-TitleText2">
    <w:name w:val="TT2 - Title Text 2"/>
    <w:uiPriority w:val="99"/>
    <w:pPr>
      <w:suppressAutoHyphens/>
      <w:autoSpaceDE w:val="0"/>
      <w:autoSpaceDN w:val="0"/>
      <w:adjustRightInd w:val="0"/>
      <w:spacing w:line="220" w:lineRule="atLeast"/>
      <w:jc w:val="center"/>
    </w:pPr>
    <w:rPr>
      <w:rFonts w:ascii="Souvenir" w:hAnsi="Souvenir" w:cs="Souvenir"/>
      <w:b/>
      <w:bCs/>
      <w:color w:val="000000"/>
      <w:w w:val="0"/>
      <w:sz w:val="18"/>
      <w:szCs w:val="18"/>
    </w:rPr>
  </w:style>
  <w:style w:type="paragraph" w:customStyle="1" w:styleId="LTB-LegendTextBold">
    <w:name w:val="LTB - Legend Text Bold"/>
    <w:uiPriority w:val="99"/>
    <w:pPr>
      <w:autoSpaceDE w:val="0"/>
      <w:autoSpaceDN w:val="0"/>
      <w:adjustRightInd w:val="0"/>
      <w:spacing w:before="20" w:after="20" w:line="160" w:lineRule="atLeast"/>
      <w:jc w:val="both"/>
    </w:pPr>
    <w:rPr>
      <w:rFonts w:ascii="Arial" w:hAnsi="Arial" w:cs="Arial"/>
      <w:b/>
      <w:bCs/>
      <w:color w:val="000000"/>
      <w:w w:val="0"/>
      <w:sz w:val="14"/>
      <w:szCs w:val="14"/>
    </w:rPr>
  </w:style>
  <w:style w:type="paragraph" w:customStyle="1" w:styleId="LTH-LegendTableHeading">
    <w:name w:val="LTH - Legend Table Heading"/>
    <w:uiPriority w:val="99"/>
    <w:pPr>
      <w:suppressAutoHyphens/>
      <w:autoSpaceDE w:val="0"/>
      <w:autoSpaceDN w:val="0"/>
      <w:adjustRightInd w:val="0"/>
      <w:spacing w:before="20" w:after="20" w:line="160" w:lineRule="atLeast"/>
    </w:pPr>
    <w:rPr>
      <w:rFonts w:ascii="Arial" w:hAnsi="Arial" w:cs="Arial"/>
      <w:color w:val="000000"/>
      <w:w w:val="0"/>
      <w:sz w:val="14"/>
      <w:szCs w:val="14"/>
    </w:rPr>
  </w:style>
  <w:style w:type="paragraph" w:customStyle="1" w:styleId="BD-Body">
    <w:name w:val="BD - Body"/>
    <w:uiPriority w:val="99"/>
    <w:pPr>
      <w:autoSpaceDE w:val="0"/>
      <w:autoSpaceDN w:val="0"/>
      <w:adjustRightInd w:val="0"/>
      <w:spacing w:before="60" w:after="60" w:line="200" w:lineRule="atLeast"/>
      <w:ind w:firstLine="240"/>
      <w:jc w:val="both"/>
    </w:pPr>
    <w:rPr>
      <w:rFonts w:ascii="Souvenir" w:hAnsi="Souvenir" w:cs="Souvenir"/>
      <w:color w:val="000000"/>
      <w:w w:val="0"/>
    </w:rPr>
  </w:style>
  <w:style w:type="paragraph" w:customStyle="1" w:styleId="BF-BodyFlush">
    <w:name w:val="BF - Body Flush"/>
    <w:uiPriority w:val="99"/>
    <w:pPr>
      <w:autoSpaceDE w:val="0"/>
      <w:autoSpaceDN w:val="0"/>
      <w:adjustRightInd w:val="0"/>
      <w:spacing w:before="60" w:after="60" w:line="200" w:lineRule="atLeast"/>
      <w:jc w:val="both"/>
    </w:pPr>
    <w:rPr>
      <w:rFonts w:ascii="Souvenir" w:hAnsi="Souvenir" w:cs="Souvenir"/>
      <w:color w:val="000000"/>
      <w:w w:val="0"/>
    </w:rPr>
  </w:style>
  <w:style w:type="paragraph" w:customStyle="1" w:styleId="TC7BC-TableCellBody7PtBoldCentered">
    <w:name w:val="TC7BC - Table Cell Body 7 Pt Bold Centered"/>
    <w:uiPriority w:val="99"/>
    <w:pPr>
      <w:suppressAutoHyphens/>
      <w:autoSpaceDE w:val="0"/>
      <w:autoSpaceDN w:val="0"/>
      <w:adjustRightInd w:val="0"/>
      <w:spacing w:line="160" w:lineRule="atLeast"/>
      <w:jc w:val="center"/>
    </w:pPr>
    <w:rPr>
      <w:rFonts w:ascii="Arial" w:hAnsi="Arial" w:cs="Arial"/>
      <w:b/>
      <w:bCs/>
      <w:color w:val="000000"/>
      <w:w w:val="0"/>
      <w:sz w:val="14"/>
      <w:szCs w:val="14"/>
    </w:rPr>
  </w:style>
  <w:style w:type="paragraph" w:customStyle="1" w:styleId="GS1-GuideSpecLevel1">
    <w:name w:val="GS1 - Guide Spec Level 1"/>
    <w:uiPriority w:val="99"/>
    <w:pPr>
      <w:keepNext/>
      <w:autoSpaceDE w:val="0"/>
      <w:autoSpaceDN w:val="0"/>
      <w:adjustRightInd w:val="0"/>
      <w:spacing w:before="60" w:after="60" w:line="220" w:lineRule="atLeast"/>
    </w:pPr>
    <w:rPr>
      <w:rFonts w:ascii="Souvenir" w:hAnsi="Souvenir" w:cs="Souvenir"/>
      <w:b/>
      <w:bCs/>
      <w:color w:val="000000"/>
      <w:w w:val="0"/>
    </w:rPr>
  </w:style>
  <w:style w:type="paragraph" w:customStyle="1" w:styleId="TC7BLI2-TableCellBody7PtBoldLeftIndent2">
    <w:name w:val="TC7BLI2 - Table Cell Body 7 Pt Bold Left Indent 2"/>
    <w:uiPriority w:val="99"/>
    <w:pPr>
      <w:suppressAutoHyphens/>
      <w:autoSpaceDE w:val="0"/>
      <w:autoSpaceDN w:val="0"/>
      <w:adjustRightInd w:val="0"/>
      <w:spacing w:line="160" w:lineRule="atLeast"/>
      <w:ind w:left="360"/>
    </w:pPr>
    <w:rPr>
      <w:rFonts w:ascii="Arial" w:hAnsi="Arial" w:cs="Arial"/>
      <w:b/>
      <w:bCs/>
      <w:color w:val="000000"/>
      <w:w w:val="0"/>
      <w:sz w:val="14"/>
      <w:szCs w:val="14"/>
    </w:rPr>
  </w:style>
  <w:style w:type="paragraph" w:customStyle="1" w:styleId="TC7BLI1-TableCellBody7PtBoldLeftIndent1">
    <w:name w:val="TC7BLI1 - Table Cell Body 7 Pt Bold Left Indent 1"/>
    <w:uiPriority w:val="99"/>
    <w:pPr>
      <w:suppressAutoHyphens/>
      <w:autoSpaceDE w:val="0"/>
      <w:autoSpaceDN w:val="0"/>
      <w:adjustRightInd w:val="0"/>
      <w:spacing w:line="160" w:lineRule="atLeast"/>
      <w:ind w:left="240"/>
    </w:pPr>
    <w:rPr>
      <w:rFonts w:ascii="Arial" w:hAnsi="Arial" w:cs="Arial"/>
      <w:b/>
      <w:bCs/>
      <w:color w:val="000000"/>
      <w:w w:val="0"/>
      <w:sz w:val="14"/>
      <w:szCs w:val="14"/>
    </w:rPr>
  </w:style>
  <w:style w:type="paragraph" w:customStyle="1" w:styleId="LT-LegendText">
    <w:name w:val="LT - Legend Text"/>
    <w:uiPriority w:val="99"/>
    <w:pPr>
      <w:autoSpaceDE w:val="0"/>
      <w:autoSpaceDN w:val="0"/>
      <w:adjustRightInd w:val="0"/>
      <w:spacing w:line="160" w:lineRule="atLeast"/>
      <w:jc w:val="both"/>
    </w:pPr>
    <w:rPr>
      <w:rFonts w:ascii="Arial" w:hAnsi="Arial" w:cs="Arial"/>
      <w:color w:val="000000"/>
      <w:w w:val="0"/>
      <w:sz w:val="14"/>
      <w:szCs w:val="14"/>
    </w:rPr>
  </w:style>
  <w:style w:type="paragraph" w:customStyle="1" w:styleId="HD1CONT-Heading1cont">
    <w:name w:val="HD1CONT - Heading 1 (cont)"/>
    <w:uiPriority w:val="99"/>
    <w:pPr>
      <w:suppressAutoHyphens/>
      <w:autoSpaceDE w:val="0"/>
      <w:autoSpaceDN w:val="0"/>
      <w:adjustRightInd w:val="0"/>
      <w:spacing w:before="120" w:after="120" w:line="400" w:lineRule="atLeast"/>
    </w:pPr>
    <w:rPr>
      <w:rFonts w:ascii="Helvetica" w:hAnsi="Helvetica" w:cs="Helvetica"/>
      <w:b/>
      <w:bCs/>
      <w:color w:val="0C64CA"/>
      <w:w w:val="0"/>
      <w:sz w:val="40"/>
      <w:szCs w:val="40"/>
    </w:rPr>
  </w:style>
  <w:style w:type="paragraph" w:customStyle="1" w:styleId="HD1-Heading1">
    <w:name w:val="HD1 - Heading 1"/>
    <w:uiPriority w:val="99"/>
    <w:pPr>
      <w:suppressAutoHyphens/>
      <w:autoSpaceDE w:val="0"/>
      <w:autoSpaceDN w:val="0"/>
      <w:adjustRightInd w:val="0"/>
      <w:spacing w:before="120" w:after="120" w:line="400" w:lineRule="atLeast"/>
    </w:pPr>
    <w:rPr>
      <w:rFonts w:ascii="Helvetica" w:hAnsi="Helvetica" w:cs="Helvetica"/>
      <w:b/>
      <w:bCs/>
      <w:color w:val="0C64CA"/>
      <w:w w:val="0"/>
      <w:sz w:val="40"/>
      <w:szCs w:val="40"/>
    </w:rPr>
  </w:style>
  <w:style w:type="paragraph" w:customStyle="1" w:styleId="TC7BL-TableCellBody7PtBoldLeft">
    <w:name w:val="TC7BL - Table Cell Body 7 Pt Bold Left"/>
    <w:uiPriority w:val="99"/>
    <w:pPr>
      <w:autoSpaceDE w:val="0"/>
      <w:autoSpaceDN w:val="0"/>
      <w:adjustRightInd w:val="0"/>
      <w:spacing w:line="160" w:lineRule="atLeast"/>
    </w:pPr>
    <w:rPr>
      <w:rFonts w:ascii="Arial" w:hAnsi="Arial" w:cs="Arial"/>
      <w:b/>
      <w:bCs/>
      <w:color w:val="000000"/>
      <w:w w:val="0"/>
      <w:sz w:val="14"/>
      <w:szCs w:val="14"/>
    </w:rPr>
  </w:style>
  <w:style w:type="paragraph" w:customStyle="1" w:styleId="TC7BR-TableCellBody7PtBoldRight">
    <w:name w:val="TC7BR - Table Cell Body 7 Pt Bold Right"/>
    <w:uiPriority w:val="99"/>
    <w:pPr>
      <w:autoSpaceDE w:val="0"/>
      <w:autoSpaceDN w:val="0"/>
      <w:adjustRightInd w:val="0"/>
      <w:spacing w:line="160" w:lineRule="atLeast"/>
      <w:jc w:val="right"/>
    </w:pPr>
    <w:rPr>
      <w:rFonts w:ascii="Arial" w:hAnsi="Arial" w:cs="Arial"/>
      <w:b/>
      <w:bCs/>
      <w:color w:val="000000"/>
      <w:w w:val="0"/>
      <w:sz w:val="14"/>
      <w:szCs w:val="14"/>
    </w:rPr>
  </w:style>
  <w:style w:type="paragraph" w:customStyle="1" w:styleId="TC7C-TableCellBody7PtCentered">
    <w:name w:val="TC7C - Table Cell Body 7 Pt Centered"/>
    <w:uiPriority w:val="99"/>
    <w:pPr>
      <w:suppressAutoHyphens/>
      <w:autoSpaceDE w:val="0"/>
      <w:autoSpaceDN w:val="0"/>
      <w:adjustRightInd w:val="0"/>
      <w:spacing w:line="160" w:lineRule="atLeast"/>
      <w:jc w:val="center"/>
    </w:pPr>
    <w:rPr>
      <w:rFonts w:ascii="Arial" w:hAnsi="Arial" w:cs="Arial"/>
      <w:color w:val="000000"/>
      <w:w w:val="0"/>
      <w:sz w:val="14"/>
      <w:szCs w:val="14"/>
    </w:rPr>
  </w:style>
  <w:style w:type="paragraph" w:customStyle="1" w:styleId="TC7L-TableCellBody7PtLeft">
    <w:name w:val="TC7L - Table Cell Body 7 Pt Left"/>
    <w:uiPriority w:val="99"/>
    <w:pPr>
      <w:suppressAutoHyphens/>
      <w:autoSpaceDE w:val="0"/>
      <w:autoSpaceDN w:val="0"/>
      <w:adjustRightInd w:val="0"/>
      <w:spacing w:line="160" w:lineRule="atLeast"/>
    </w:pPr>
    <w:rPr>
      <w:rFonts w:ascii="Arial" w:hAnsi="Arial" w:cs="Arial"/>
      <w:color w:val="000000"/>
      <w:w w:val="0"/>
      <w:sz w:val="14"/>
      <w:szCs w:val="14"/>
    </w:rPr>
  </w:style>
  <w:style w:type="paragraph" w:customStyle="1" w:styleId="TOC-TableofContents">
    <w:name w:val="TOC - Table of Contents"/>
    <w:uiPriority w:val="99"/>
    <w:pPr>
      <w:keepNext/>
      <w:tabs>
        <w:tab w:val="right" w:leader="dot" w:pos="6960"/>
      </w:tabs>
      <w:autoSpaceDE w:val="0"/>
      <w:autoSpaceDN w:val="0"/>
      <w:adjustRightInd w:val="0"/>
      <w:spacing w:line="240" w:lineRule="atLeast"/>
    </w:pPr>
    <w:rPr>
      <w:rFonts w:ascii="Souvenir" w:hAnsi="Souvenir" w:cs="Souvenir"/>
      <w:color w:val="000000"/>
      <w:w w:val="0"/>
    </w:rPr>
  </w:style>
  <w:style w:type="paragraph" w:customStyle="1" w:styleId="TC7R-TableCellBody7PtRight">
    <w:name w:val="TC7R - Table Cell Body 7 Pt Right"/>
    <w:uiPriority w:val="99"/>
    <w:pPr>
      <w:suppressAutoHyphens/>
      <w:autoSpaceDE w:val="0"/>
      <w:autoSpaceDN w:val="0"/>
      <w:adjustRightInd w:val="0"/>
      <w:spacing w:line="160" w:lineRule="atLeast"/>
      <w:jc w:val="right"/>
    </w:pPr>
    <w:rPr>
      <w:rFonts w:ascii="Arial" w:hAnsi="Arial" w:cs="Arial"/>
      <w:color w:val="000000"/>
      <w:w w:val="0"/>
      <w:sz w:val="14"/>
      <w:szCs w:val="14"/>
    </w:rPr>
  </w:style>
  <w:style w:type="paragraph" w:customStyle="1" w:styleId="TC8BC-TableCellBody8PtBoldCentered">
    <w:name w:val="TC8BC - Table Cell Body 8 Pt Bold Centered"/>
    <w:uiPriority w:val="99"/>
    <w:pPr>
      <w:suppressAutoHyphens/>
      <w:autoSpaceDE w:val="0"/>
      <w:autoSpaceDN w:val="0"/>
      <w:adjustRightInd w:val="0"/>
      <w:spacing w:line="160" w:lineRule="atLeast"/>
      <w:jc w:val="center"/>
    </w:pPr>
    <w:rPr>
      <w:rFonts w:ascii="Arial" w:hAnsi="Arial" w:cs="Arial"/>
      <w:b/>
      <w:bCs/>
      <w:color w:val="000000"/>
      <w:w w:val="0"/>
      <w:sz w:val="16"/>
      <w:szCs w:val="16"/>
    </w:rPr>
  </w:style>
  <w:style w:type="paragraph" w:customStyle="1" w:styleId="TC8BLI1-TableCellBody8PtBoldLeftIndent1">
    <w:name w:val="TC8BLI1 - Table Cell Body 8 Pt Bold Left Indent 1"/>
    <w:uiPriority w:val="99"/>
    <w:pPr>
      <w:suppressAutoHyphens/>
      <w:autoSpaceDE w:val="0"/>
      <w:autoSpaceDN w:val="0"/>
      <w:adjustRightInd w:val="0"/>
      <w:spacing w:line="160" w:lineRule="atLeast"/>
      <w:ind w:left="120"/>
    </w:pPr>
    <w:rPr>
      <w:rFonts w:ascii="Arial" w:hAnsi="Arial" w:cs="Arial"/>
      <w:b/>
      <w:bCs/>
      <w:color w:val="000000"/>
      <w:w w:val="0"/>
      <w:sz w:val="16"/>
      <w:szCs w:val="16"/>
    </w:rPr>
  </w:style>
  <w:style w:type="paragraph" w:customStyle="1" w:styleId="TT1C-TableTitleNum1Centered">
    <w:name w:val="TT1C - Table Title Num 1 Centered"/>
    <w:uiPriority w:val="99"/>
    <w:pPr>
      <w:suppressAutoHyphens/>
      <w:autoSpaceDE w:val="0"/>
      <w:autoSpaceDN w:val="0"/>
      <w:adjustRightInd w:val="0"/>
      <w:spacing w:line="240" w:lineRule="atLeast"/>
      <w:jc w:val="center"/>
    </w:pPr>
    <w:rPr>
      <w:rFonts w:ascii="Souvenir" w:hAnsi="Souvenir" w:cs="Souvenir"/>
      <w:b/>
      <w:bCs/>
      <w:color w:val="000000"/>
      <w:w w:val="0"/>
    </w:rPr>
  </w:style>
  <w:style w:type="paragraph" w:customStyle="1" w:styleId="TC8BLI2-TableCellBody8PtBoldLeftIndent2">
    <w:name w:val="TC8BLI2 - Table Cell Body 8 Pt Bold Left Indent 2"/>
    <w:uiPriority w:val="99"/>
    <w:pPr>
      <w:suppressAutoHyphens/>
      <w:autoSpaceDE w:val="0"/>
      <w:autoSpaceDN w:val="0"/>
      <w:adjustRightInd w:val="0"/>
      <w:spacing w:line="160" w:lineRule="atLeast"/>
      <w:ind w:left="360"/>
    </w:pPr>
    <w:rPr>
      <w:rFonts w:ascii="Arial" w:hAnsi="Arial" w:cs="Arial"/>
      <w:b/>
      <w:bCs/>
      <w:color w:val="000000"/>
      <w:w w:val="0"/>
      <w:sz w:val="16"/>
      <w:szCs w:val="16"/>
    </w:rPr>
  </w:style>
  <w:style w:type="paragraph" w:customStyle="1" w:styleId="TC8BL-TableCellBody8PtBoldLeft">
    <w:name w:val="TC8BL - Table Cell Body 8 Pt Bold Left"/>
    <w:uiPriority w:val="99"/>
    <w:pPr>
      <w:suppressAutoHyphens/>
      <w:autoSpaceDE w:val="0"/>
      <w:autoSpaceDN w:val="0"/>
      <w:adjustRightInd w:val="0"/>
      <w:spacing w:line="160" w:lineRule="atLeast"/>
    </w:pPr>
    <w:rPr>
      <w:rFonts w:ascii="Arial" w:hAnsi="Arial" w:cs="Arial"/>
      <w:b/>
      <w:bCs/>
      <w:color w:val="000000"/>
      <w:w w:val="0"/>
      <w:sz w:val="16"/>
      <w:szCs w:val="16"/>
    </w:rPr>
  </w:style>
  <w:style w:type="paragraph" w:customStyle="1" w:styleId="TTCC-TableTitleContinuedCentered">
    <w:name w:val="TTCC - Table Title Continued Centered"/>
    <w:uiPriority w:val="99"/>
    <w:pPr>
      <w:suppressAutoHyphens/>
      <w:autoSpaceDE w:val="0"/>
      <w:autoSpaceDN w:val="0"/>
      <w:adjustRightInd w:val="0"/>
      <w:spacing w:line="240" w:lineRule="atLeast"/>
      <w:jc w:val="center"/>
    </w:pPr>
    <w:rPr>
      <w:rFonts w:ascii="Souvenir" w:hAnsi="Souvenir" w:cs="Souvenir"/>
      <w:b/>
      <w:bCs/>
      <w:color w:val="000000"/>
      <w:w w:val="0"/>
    </w:rPr>
  </w:style>
  <w:style w:type="paragraph" w:customStyle="1" w:styleId="TT1-TableTitleNum1">
    <w:name w:val="TT1 - Table Title Num 1"/>
    <w:uiPriority w:val="99"/>
    <w:pPr>
      <w:suppressAutoHyphens/>
      <w:autoSpaceDE w:val="0"/>
      <w:autoSpaceDN w:val="0"/>
      <w:adjustRightInd w:val="0"/>
      <w:spacing w:line="240" w:lineRule="atLeast"/>
      <w:jc w:val="center"/>
    </w:pPr>
    <w:rPr>
      <w:rFonts w:ascii="Souvenir" w:hAnsi="Souvenir" w:cs="Souvenir"/>
      <w:b/>
      <w:bCs/>
      <w:color w:val="000000"/>
      <w:w w:val="0"/>
    </w:rPr>
  </w:style>
  <w:style w:type="paragraph" w:customStyle="1" w:styleId="TT1C-TableTitle1Centered">
    <w:name w:val="TT1+C - Table Title 1+ Centered"/>
    <w:uiPriority w:val="99"/>
    <w:pPr>
      <w:suppressAutoHyphens/>
      <w:autoSpaceDE w:val="0"/>
      <w:autoSpaceDN w:val="0"/>
      <w:adjustRightInd w:val="0"/>
      <w:spacing w:line="240" w:lineRule="atLeast"/>
      <w:jc w:val="center"/>
    </w:pPr>
    <w:rPr>
      <w:rFonts w:ascii="Souvenir" w:hAnsi="Souvenir" w:cs="Souvenir"/>
      <w:b/>
      <w:bCs/>
      <w:color w:val="000000"/>
      <w:w w:val="0"/>
    </w:rPr>
  </w:style>
  <w:style w:type="paragraph" w:customStyle="1" w:styleId="TT1-TableTitle1">
    <w:name w:val="TT1+ - Table Title 1+"/>
    <w:uiPriority w:val="99"/>
    <w:pPr>
      <w:suppressAutoHyphens/>
      <w:autoSpaceDE w:val="0"/>
      <w:autoSpaceDN w:val="0"/>
      <w:adjustRightInd w:val="0"/>
      <w:spacing w:line="240" w:lineRule="atLeast"/>
      <w:jc w:val="center"/>
    </w:pPr>
    <w:rPr>
      <w:rFonts w:ascii="Souvenir" w:hAnsi="Souvenir" w:cs="Souvenir"/>
      <w:b/>
      <w:bCs/>
      <w:color w:val="000000"/>
      <w:w w:val="0"/>
    </w:rPr>
  </w:style>
  <w:style w:type="paragraph" w:customStyle="1" w:styleId="TTC-TableTitleContinued">
    <w:name w:val="TTC - Table Title Continued"/>
    <w:uiPriority w:val="99"/>
    <w:pPr>
      <w:suppressAutoHyphens/>
      <w:autoSpaceDE w:val="0"/>
      <w:autoSpaceDN w:val="0"/>
      <w:adjustRightInd w:val="0"/>
      <w:spacing w:line="240" w:lineRule="atLeast"/>
      <w:jc w:val="center"/>
    </w:pPr>
    <w:rPr>
      <w:rFonts w:ascii="Souvenir" w:hAnsi="Souvenir" w:cs="Souvenir"/>
      <w:b/>
      <w:bCs/>
      <w:color w:val="000000"/>
      <w:w w:val="0"/>
    </w:rPr>
  </w:style>
  <w:style w:type="paragraph" w:customStyle="1" w:styleId="TT-TitleText">
    <w:name w:val="TT - Title Text"/>
    <w:uiPriority w:val="99"/>
    <w:pPr>
      <w:suppressAutoHyphens/>
      <w:autoSpaceDE w:val="0"/>
      <w:autoSpaceDN w:val="0"/>
      <w:adjustRightInd w:val="0"/>
      <w:spacing w:line="240" w:lineRule="atLeast"/>
      <w:jc w:val="center"/>
    </w:pPr>
    <w:rPr>
      <w:rFonts w:ascii="Souvenir" w:hAnsi="Souvenir" w:cs="Souvenir"/>
      <w:b/>
      <w:bCs/>
      <w:color w:val="000000"/>
      <w:w w:val="0"/>
    </w:rPr>
  </w:style>
  <w:style w:type="paragraph" w:customStyle="1" w:styleId="BDA-BodyAlpha">
    <w:name w:val="BDA+ - Body Alpha +"/>
    <w:uiPriority w:val="99"/>
    <w:pPr>
      <w:tabs>
        <w:tab w:val="left" w:pos="720"/>
      </w:tabs>
      <w:autoSpaceDE w:val="0"/>
      <w:autoSpaceDN w:val="0"/>
      <w:adjustRightInd w:val="0"/>
      <w:spacing w:before="60" w:after="60" w:line="200" w:lineRule="atLeast"/>
      <w:ind w:left="720" w:hanging="300"/>
      <w:jc w:val="both"/>
    </w:pPr>
    <w:rPr>
      <w:rFonts w:ascii="Souvenir" w:hAnsi="Souvenir" w:cs="Souvenir"/>
      <w:color w:val="000000"/>
      <w:w w:val="0"/>
    </w:rPr>
  </w:style>
  <w:style w:type="paragraph" w:customStyle="1" w:styleId="GS2C-GuideSpecLevel2Cont">
    <w:name w:val="GS2C - Guide Spec Level 2 Cont"/>
    <w:uiPriority w:val="99"/>
    <w:pPr>
      <w:tabs>
        <w:tab w:val="left" w:leader="dot" w:pos="540"/>
      </w:tabs>
      <w:autoSpaceDE w:val="0"/>
      <w:autoSpaceDN w:val="0"/>
      <w:adjustRightInd w:val="0"/>
      <w:spacing w:before="60" w:after="60" w:line="220" w:lineRule="atLeast"/>
      <w:ind w:left="540"/>
      <w:jc w:val="both"/>
    </w:pPr>
    <w:rPr>
      <w:rFonts w:ascii="Souvenir" w:hAnsi="Souvenir" w:cs="Souvenir"/>
      <w:color w:val="000000"/>
      <w:w w:val="0"/>
    </w:rPr>
  </w:style>
  <w:style w:type="paragraph" w:customStyle="1" w:styleId="GS3C-GuideSpecLevel3Cont">
    <w:name w:val="GS3C - Guide Spec Level 3 Cont"/>
    <w:uiPriority w:val="99"/>
    <w:pPr>
      <w:tabs>
        <w:tab w:val="right" w:pos="420"/>
        <w:tab w:val="left" w:pos="540"/>
      </w:tabs>
      <w:autoSpaceDE w:val="0"/>
      <w:autoSpaceDN w:val="0"/>
      <w:adjustRightInd w:val="0"/>
      <w:spacing w:before="60" w:after="60" w:line="220" w:lineRule="atLeast"/>
      <w:ind w:left="540"/>
      <w:jc w:val="both"/>
    </w:pPr>
    <w:rPr>
      <w:rFonts w:ascii="Souvenir" w:hAnsi="Souvenir" w:cs="Souvenir"/>
      <w:color w:val="000000"/>
      <w:w w:val="0"/>
    </w:rPr>
  </w:style>
  <w:style w:type="paragraph" w:customStyle="1" w:styleId="GS4C-GuideSpecLevel4">
    <w:name w:val="GS4C - Guide Spec Level 4"/>
    <w:uiPriority w:val="99"/>
    <w:pPr>
      <w:tabs>
        <w:tab w:val="left" w:pos="920"/>
      </w:tabs>
      <w:autoSpaceDE w:val="0"/>
      <w:autoSpaceDN w:val="0"/>
      <w:adjustRightInd w:val="0"/>
      <w:spacing w:before="60" w:after="60" w:line="220" w:lineRule="atLeast"/>
      <w:ind w:left="920"/>
      <w:jc w:val="both"/>
    </w:pPr>
    <w:rPr>
      <w:rFonts w:ascii="Souvenir" w:hAnsi="Souvenir" w:cs="Souvenir"/>
      <w:color w:val="000000"/>
      <w:w w:val="0"/>
    </w:rPr>
  </w:style>
  <w:style w:type="paragraph" w:customStyle="1" w:styleId="GS5C-GuideSpecLevel5C">
    <w:name w:val="GS5C - Guide Spec Level 5 C"/>
    <w:uiPriority w:val="99"/>
    <w:pPr>
      <w:tabs>
        <w:tab w:val="left" w:pos="1200"/>
      </w:tabs>
      <w:autoSpaceDE w:val="0"/>
      <w:autoSpaceDN w:val="0"/>
      <w:adjustRightInd w:val="0"/>
      <w:spacing w:before="60" w:after="60" w:line="220" w:lineRule="atLeast"/>
      <w:ind w:left="1200"/>
      <w:jc w:val="both"/>
    </w:pPr>
    <w:rPr>
      <w:rFonts w:ascii="Souvenir" w:hAnsi="Souvenir" w:cs="Souvenir"/>
      <w:color w:val="000000"/>
      <w:w w:val="0"/>
    </w:rPr>
  </w:style>
  <w:style w:type="paragraph" w:customStyle="1" w:styleId="TTCBC-TableTopCellBoldCentered">
    <w:name w:val="TTCBC - Table Top Cell Bold Centered"/>
    <w:uiPriority w:val="99"/>
    <w:pPr>
      <w:autoSpaceDE w:val="0"/>
      <w:autoSpaceDN w:val="0"/>
      <w:adjustRightInd w:val="0"/>
      <w:spacing w:line="160" w:lineRule="atLeast"/>
      <w:jc w:val="center"/>
    </w:pPr>
    <w:rPr>
      <w:rFonts w:ascii="Arial" w:hAnsi="Arial" w:cs="Arial"/>
      <w:b/>
      <w:bCs/>
      <w:color w:val="000000"/>
      <w:w w:val="0"/>
      <w:sz w:val="16"/>
      <w:szCs w:val="16"/>
    </w:rPr>
  </w:style>
  <w:style w:type="paragraph" w:customStyle="1" w:styleId="TCBC-TableCellBoldCentered">
    <w:name w:val="TCBC - Table Cell Bold Centered"/>
    <w:uiPriority w:val="99"/>
    <w:pPr>
      <w:autoSpaceDE w:val="0"/>
      <w:autoSpaceDN w:val="0"/>
      <w:adjustRightInd w:val="0"/>
      <w:spacing w:line="160" w:lineRule="atLeast"/>
      <w:jc w:val="center"/>
    </w:pPr>
    <w:rPr>
      <w:rFonts w:ascii="Arial" w:hAnsi="Arial" w:cs="Arial"/>
      <w:b/>
      <w:bCs/>
      <w:color w:val="000000"/>
      <w:w w:val="0"/>
      <w:sz w:val="16"/>
      <w:szCs w:val="16"/>
    </w:rPr>
  </w:style>
  <w:style w:type="paragraph" w:customStyle="1" w:styleId="TTCBLI2-TableTopCellBoldLeftIndented2">
    <w:name w:val="TTCBLI2 - Table Top Cell Bold Left Indented 2"/>
    <w:uiPriority w:val="99"/>
    <w:pPr>
      <w:autoSpaceDE w:val="0"/>
      <w:autoSpaceDN w:val="0"/>
      <w:adjustRightInd w:val="0"/>
      <w:spacing w:line="160" w:lineRule="atLeast"/>
      <w:ind w:left="420"/>
    </w:pPr>
    <w:rPr>
      <w:rFonts w:ascii="Arial" w:hAnsi="Arial" w:cs="Arial"/>
      <w:b/>
      <w:bCs/>
      <w:color w:val="000000"/>
      <w:w w:val="0"/>
      <w:sz w:val="16"/>
      <w:szCs w:val="16"/>
    </w:rPr>
  </w:style>
  <w:style w:type="paragraph" w:customStyle="1" w:styleId="TCBL-TableCellBoldLeft">
    <w:name w:val="TCBL - Table Cell Bold Left"/>
    <w:uiPriority w:val="99"/>
    <w:pPr>
      <w:autoSpaceDE w:val="0"/>
      <w:autoSpaceDN w:val="0"/>
      <w:adjustRightInd w:val="0"/>
      <w:spacing w:line="160" w:lineRule="atLeast"/>
    </w:pPr>
    <w:rPr>
      <w:rFonts w:ascii="Arial" w:hAnsi="Arial" w:cs="Arial"/>
      <w:b/>
      <w:bCs/>
      <w:color w:val="000000"/>
      <w:w w:val="0"/>
      <w:sz w:val="16"/>
      <w:szCs w:val="16"/>
    </w:rPr>
  </w:style>
  <w:style w:type="paragraph" w:customStyle="1" w:styleId="TTCBL-TableTopCellBoldLeft">
    <w:name w:val="TTCBL - Table Top Cell Bold Left"/>
    <w:uiPriority w:val="99"/>
    <w:pPr>
      <w:autoSpaceDE w:val="0"/>
      <w:autoSpaceDN w:val="0"/>
      <w:adjustRightInd w:val="0"/>
      <w:spacing w:line="160" w:lineRule="atLeast"/>
    </w:pPr>
    <w:rPr>
      <w:rFonts w:ascii="Arial" w:hAnsi="Arial" w:cs="Arial"/>
      <w:b/>
      <w:bCs/>
      <w:color w:val="000000"/>
      <w:w w:val="0"/>
      <w:sz w:val="16"/>
      <w:szCs w:val="16"/>
    </w:rPr>
  </w:style>
  <w:style w:type="paragraph" w:customStyle="1" w:styleId="TTCC-TableTopCellBodyCentered">
    <w:name w:val="TTCC - Table Top Cell Body Centered"/>
    <w:uiPriority w:val="99"/>
    <w:pPr>
      <w:autoSpaceDE w:val="0"/>
      <w:autoSpaceDN w:val="0"/>
      <w:adjustRightInd w:val="0"/>
      <w:spacing w:line="160" w:lineRule="atLeast"/>
      <w:jc w:val="center"/>
    </w:pPr>
    <w:rPr>
      <w:rFonts w:ascii="Arial" w:hAnsi="Arial" w:cs="Arial"/>
      <w:color w:val="000000"/>
      <w:w w:val="0"/>
      <w:sz w:val="16"/>
      <w:szCs w:val="16"/>
    </w:rPr>
  </w:style>
  <w:style w:type="paragraph" w:customStyle="1" w:styleId="TTCL-TableTopCellBodyLeft">
    <w:name w:val="TTCL - Table Top Cell Body Left"/>
    <w:uiPriority w:val="99"/>
    <w:pPr>
      <w:autoSpaceDE w:val="0"/>
      <w:autoSpaceDN w:val="0"/>
      <w:adjustRightInd w:val="0"/>
      <w:spacing w:line="160" w:lineRule="atLeast"/>
    </w:pPr>
    <w:rPr>
      <w:rFonts w:ascii="Arial" w:hAnsi="Arial" w:cs="Arial"/>
      <w:color w:val="000000"/>
      <w:w w:val="0"/>
      <w:sz w:val="16"/>
      <w:szCs w:val="16"/>
    </w:rPr>
  </w:style>
  <w:style w:type="paragraph" w:customStyle="1" w:styleId="TMCBLI-TableMidCellBoldLeftIndented">
    <w:name w:val="TMCBLI - Table Mid Cell Bold Left Indented"/>
    <w:uiPriority w:val="99"/>
    <w:pPr>
      <w:autoSpaceDE w:val="0"/>
      <w:autoSpaceDN w:val="0"/>
      <w:adjustRightInd w:val="0"/>
      <w:spacing w:line="160" w:lineRule="atLeast"/>
      <w:ind w:left="240"/>
    </w:pPr>
    <w:rPr>
      <w:rFonts w:ascii="Arial" w:hAnsi="Arial" w:cs="Arial"/>
      <w:b/>
      <w:bCs/>
      <w:color w:val="000000"/>
      <w:w w:val="0"/>
      <w:sz w:val="16"/>
      <w:szCs w:val="16"/>
    </w:rPr>
  </w:style>
  <w:style w:type="paragraph" w:customStyle="1" w:styleId="TTCBLI-TableTopCellBoldLeftIndented">
    <w:name w:val="TTCBLI - Table Top Cell Bold Left Indented"/>
    <w:uiPriority w:val="99"/>
    <w:pPr>
      <w:autoSpaceDE w:val="0"/>
      <w:autoSpaceDN w:val="0"/>
      <w:adjustRightInd w:val="0"/>
      <w:spacing w:line="160" w:lineRule="atLeast"/>
      <w:ind w:left="240"/>
    </w:pPr>
    <w:rPr>
      <w:rFonts w:ascii="Arial" w:hAnsi="Arial" w:cs="Arial"/>
      <w:b/>
      <w:bCs/>
      <w:color w:val="000000"/>
      <w:w w:val="0"/>
      <w:sz w:val="16"/>
      <w:szCs w:val="16"/>
    </w:rPr>
  </w:style>
  <w:style w:type="paragraph" w:customStyle="1" w:styleId="TMCBC-TableMidCellBoldCentered">
    <w:name w:val="TMCBC - Table Mid Cell Bold Centered"/>
    <w:uiPriority w:val="99"/>
    <w:pPr>
      <w:autoSpaceDE w:val="0"/>
      <w:autoSpaceDN w:val="0"/>
      <w:adjustRightInd w:val="0"/>
      <w:spacing w:line="160" w:lineRule="atLeast"/>
      <w:jc w:val="center"/>
    </w:pPr>
    <w:rPr>
      <w:rFonts w:ascii="Arial" w:hAnsi="Arial" w:cs="Arial"/>
      <w:b/>
      <w:bCs/>
      <w:color w:val="000000"/>
      <w:w w:val="0"/>
      <w:sz w:val="16"/>
      <w:szCs w:val="16"/>
    </w:rPr>
  </w:style>
  <w:style w:type="paragraph" w:customStyle="1" w:styleId="TMCBL-TableMidCellBoldLeft">
    <w:name w:val="TMCBL - Table Mid Cell Bold Left"/>
    <w:uiPriority w:val="99"/>
    <w:pPr>
      <w:autoSpaceDE w:val="0"/>
      <w:autoSpaceDN w:val="0"/>
      <w:adjustRightInd w:val="0"/>
      <w:spacing w:line="160" w:lineRule="atLeast"/>
    </w:pPr>
    <w:rPr>
      <w:rFonts w:ascii="Arial" w:hAnsi="Arial" w:cs="Arial"/>
      <w:b/>
      <w:bCs/>
      <w:color w:val="000000"/>
      <w:w w:val="0"/>
      <w:sz w:val="16"/>
      <w:szCs w:val="16"/>
    </w:rPr>
  </w:style>
  <w:style w:type="paragraph" w:customStyle="1" w:styleId="TMCL-TableMidCellBodyLeft">
    <w:name w:val="TMCL - Table Mid Cell Body Left"/>
    <w:uiPriority w:val="99"/>
    <w:pPr>
      <w:autoSpaceDE w:val="0"/>
      <w:autoSpaceDN w:val="0"/>
      <w:adjustRightInd w:val="0"/>
      <w:spacing w:line="160" w:lineRule="atLeast"/>
    </w:pPr>
    <w:rPr>
      <w:rFonts w:ascii="Arial" w:hAnsi="Arial" w:cs="Arial"/>
      <w:color w:val="000000"/>
      <w:w w:val="0"/>
      <w:sz w:val="16"/>
      <w:szCs w:val="16"/>
    </w:rPr>
  </w:style>
  <w:style w:type="paragraph" w:customStyle="1" w:styleId="TMCC-TableMidCellBodyCentered">
    <w:name w:val="TMCC - Table Mid Cell Body Centered"/>
    <w:uiPriority w:val="99"/>
    <w:pPr>
      <w:autoSpaceDE w:val="0"/>
      <w:autoSpaceDN w:val="0"/>
      <w:adjustRightInd w:val="0"/>
      <w:spacing w:line="160" w:lineRule="atLeast"/>
      <w:jc w:val="center"/>
    </w:pPr>
    <w:rPr>
      <w:rFonts w:ascii="Arial" w:hAnsi="Arial" w:cs="Arial"/>
      <w:color w:val="000000"/>
      <w:w w:val="0"/>
      <w:sz w:val="16"/>
      <w:szCs w:val="16"/>
    </w:rPr>
  </w:style>
  <w:style w:type="paragraph" w:customStyle="1" w:styleId="TC7BLI3-TableCellBody7PtBoldLeftIndent3">
    <w:name w:val="TC7BLI3 - Table Cell Body 7 Pt Bold Left Indent 3"/>
    <w:uiPriority w:val="99"/>
    <w:pPr>
      <w:suppressAutoHyphens/>
      <w:autoSpaceDE w:val="0"/>
      <w:autoSpaceDN w:val="0"/>
      <w:adjustRightInd w:val="0"/>
      <w:spacing w:line="160" w:lineRule="atLeast"/>
      <w:ind w:left="600"/>
    </w:pPr>
    <w:rPr>
      <w:rFonts w:ascii="Arial" w:hAnsi="Arial" w:cs="Arial"/>
      <w:b/>
      <w:bCs/>
      <w:color w:val="000000"/>
      <w:w w:val="0"/>
      <w:sz w:val="14"/>
      <w:szCs w:val="14"/>
    </w:rPr>
  </w:style>
  <w:style w:type="paragraph" w:customStyle="1" w:styleId="LTH">
    <w:name w:val="LTH"/>
    <w:uiPriority w:val="99"/>
    <w:pPr>
      <w:suppressAutoHyphens/>
      <w:autoSpaceDE w:val="0"/>
      <w:autoSpaceDN w:val="0"/>
      <w:adjustRightInd w:val="0"/>
      <w:spacing w:after="80"/>
    </w:pPr>
    <w:rPr>
      <w:rFonts w:ascii="Arial" w:hAnsi="Arial" w:cs="Arial"/>
      <w:color w:val="000000"/>
      <w:w w:val="0"/>
      <w:sz w:val="16"/>
      <w:szCs w:val="16"/>
    </w:rPr>
  </w:style>
  <w:style w:type="paragraph" w:customStyle="1" w:styleId="P-GraphicandTablePlaceholder">
    <w:name w:val="P - Graphic and Table Placeholder"/>
    <w:uiPriority w:val="99"/>
    <w:pPr>
      <w:suppressAutoHyphens/>
      <w:autoSpaceDE w:val="0"/>
      <w:autoSpaceDN w:val="0"/>
      <w:adjustRightInd w:val="0"/>
    </w:pPr>
    <w:rPr>
      <w:rFonts w:ascii="Times New Roman" w:hAnsi="Times New Roman"/>
      <w:color w:val="000000"/>
      <w:w w:val="0"/>
      <w:sz w:val="4"/>
      <w:szCs w:val="4"/>
    </w:rPr>
  </w:style>
  <w:style w:type="character" w:customStyle="1" w:styleId="UL-Underline">
    <w:name w:val="UL - Underline"/>
    <w:uiPriority w:val="99"/>
    <w:rPr>
      <w:color w:val="000000"/>
      <w:w w:val="100"/>
      <w:u w:val="thick"/>
      <w:vertAlign w:val="baseline"/>
      <w:lang w:val="en-US" w:eastAsia="x-none"/>
    </w:rPr>
  </w:style>
  <w:style w:type="character" w:customStyle="1" w:styleId="UC-UpperCaseText">
    <w:name w:val="UC - Upper Case Text"/>
    <w:uiPriority w:val="99"/>
    <w:rPr>
      <w:caps/>
      <w:color w:val="000000"/>
      <w:w w:val="100"/>
      <w:u w:val="none"/>
      <w:vertAlign w:val="baseline"/>
      <w:lang w:val="en-US" w:eastAsia="x-none"/>
    </w:rPr>
  </w:style>
  <w:style w:type="character" w:customStyle="1" w:styleId="B-Bold">
    <w:name w:val="B-Bold"/>
    <w:uiPriority w:val="99"/>
    <w:rPr>
      <w:b/>
    </w:rPr>
  </w:style>
  <w:style w:type="character" w:customStyle="1" w:styleId="F-Footnote1">
    <w:name w:val="F - Footnote1"/>
    <w:uiPriority w:val="99"/>
    <w:rPr>
      <w:w w:val="100"/>
      <w:u w:val="none"/>
      <w:vertAlign w:val="superscript"/>
      <w:lang w:val="en-US" w:eastAsia="x-none"/>
    </w:rPr>
  </w:style>
  <w:style w:type="character" w:customStyle="1" w:styleId="-2Spread">
    <w:name w:val="-2 Spread"/>
    <w:uiPriority w:val="99"/>
  </w:style>
  <w:style w:type="character" w:customStyle="1" w:styleId="-1Spread">
    <w:name w:val="-1 Spread"/>
    <w:uiPriority w:val="99"/>
  </w:style>
  <w:style w:type="character" w:customStyle="1" w:styleId="BI-BoldItalics">
    <w:name w:val="BI - Bold Italics"/>
    <w:uiPriority w:val="99"/>
    <w:rPr>
      <w:b/>
      <w:i/>
      <w:w w:val="100"/>
      <w:u w:val="none"/>
      <w:vertAlign w:val="baseline"/>
      <w:lang w:val="en-US" w:eastAsia="x-none"/>
    </w:rPr>
  </w:style>
  <w:style w:type="character" w:customStyle="1" w:styleId="LC-LowerCaseText">
    <w:name w:val="LC - Lower Case Text"/>
    <w:uiPriority w:val="99"/>
    <w:rPr>
      <w:w w:val="100"/>
      <w:u w:val="none"/>
      <w:vertAlign w:val="baseline"/>
      <w:lang w:val="en-US" w:eastAsia="x-none"/>
    </w:rPr>
  </w:style>
  <w:style w:type="character" w:customStyle="1" w:styleId="0Spread">
    <w:name w:val="0 Spread"/>
    <w:uiPriority w:val="99"/>
  </w:style>
  <w:style w:type="character" w:customStyle="1" w:styleId="7PT-7PointText">
    <w:name w:val="7PT - 7 Point Text"/>
    <w:uiPriority w:val="99"/>
    <w:rPr>
      <w:spacing w:val="0"/>
      <w:w w:val="100"/>
      <w:sz w:val="14"/>
      <w:u w:val="none"/>
      <w:vertAlign w:val="baseline"/>
      <w:lang w:val="en-US" w:eastAsia="x-none"/>
    </w:rPr>
  </w:style>
  <w:style w:type="character" w:customStyle="1" w:styleId="W-WhiteText">
    <w:name w:val="W - White Text"/>
    <w:uiPriority w:val="99"/>
    <w:rPr>
      <w:color w:val="FFFFFF"/>
    </w:rPr>
  </w:style>
  <w:style w:type="character" w:customStyle="1" w:styleId="SS-Superscript">
    <w:name w:val="SS - Superscript"/>
    <w:uiPriority w:val="99"/>
    <w:rPr>
      <w:color w:val="000000"/>
      <w:w w:val="100"/>
      <w:u w:val="none"/>
      <w:vertAlign w:val="superscript"/>
      <w:lang w:val="en-US" w:eastAsia="x-none"/>
    </w:rPr>
  </w:style>
  <w:style w:type="character" w:customStyle="1" w:styleId="SB-Subscript">
    <w:name w:val="SB - Subscript"/>
    <w:uiPriority w:val="99"/>
    <w:rPr>
      <w:color w:val="000000"/>
      <w:w w:val="100"/>
      <w:u w:val="none"/>
      <w:vertAlign w:val="subscript"/>
      <w:lang w:val="en-US" w:eastAsia="x-none"/>
    </w:rPr>
  </w:style>
  <w:style w:type="character" w:customStyle="1" w:styleId="R-RedText">
    <w:name w:val="R - Red Text"/>
    <w:uiPriority w:val="99"/>
    <w:rPr>
      <w:color w:val="FF0000"/>
      <w:w w:val="100"/>
      <w:u w:val="none"/>
      <w:vertAlign w:val="baseline"/>
      <w:lang w:val="en-US" w:eastAsia="x-none"/>
    </w:rPr>
  </w:style>
  <w:style w:type="character" w:customStyle="1" w:styleId="BL-BlackText">
    <w:name w:val="BL - Black Text"/>
    <w:uiPriority w:val="99"/>
    <w:rPr>
      <w:color w:val="000000"/>
    </w:rPr>
  </w:style>
  <w:style w:type="character" w:customStyle="1" w:styleId="I-Italic">
    <w:name w:val="I - Italic"/>
    <w:uiPriority w:val="99"/>
    <w:rPr>
      <w:i/>
    </w:rPr>
  </w:style>
  <w:style w:type="character" w:customStyle="1" w:styleId="CB-ChangeBar">
    <w:name w:val="CB - Change Bar"/>
    <w:uiPriority w:val="99"/>
    <w:rPr>
      <w:w w:val="100"/>
      <w:u w:val="none"/>
      <w:vertAlign w:val="baseline"/>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98F88BCC21BA4C9CEEAC081D9E1FB4" ma:contentTypeVersion="15" ma:contentTypeDescription="Create a new document." ma:contentTypeScope="" ma:versionID="2caffbbd193210fb926a0812e41b7797">
  <xsd:schema xmlns:xsd="http://www.w3.org/2001/XMLSchema" xmlns:xs="http://www.w3.org/2001/XMLSchema" xmlns:p="http://schemas.microsoft.com/office/2006/metadata/properties" xmlns:ns2="977e4f01-64f8-4157-b8f5-3ba1a5e62c61" xmlns:ns3="afe6ad25-1e5c-491c-9f3b-fd1d1e80a602" targetNamespace="http://schemas.microsoft.com/office/2006/metadata/properties" ma:root="true" ma:fieldsID="5492d98e9cdc1926f55ed33adef10df7" ns2:_="" ns3:_="">
    <xsd:import namespace="977e4f01-64f8-4157-b8f5-3ba1a5e62c61"/>
    <xsd:import namespace="afe6ad25-1e5c-491c-9f3b-fd1d1e80a6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e4f01-64f8-4157-b8f5-3ba1a5e62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3282b9-7e5c-4006-bd6f-6aea32a434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e6ad25-1e5c-491c-9f3b-fd1d1e80a6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40a371-2a26-4783-beb3-1f17011f9faa}" ma:internalName="TaxCatchAll" ma:showField="CatchAllData" ma:web="afe6ad25-1e5c-491c-9f3b-fd1d1e80a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7e4f01-64f8-4157-b8f5-3ba1a5e62c61">
      <Terms xmlns="http://schemas.microsoft.com/office/infopath/2007/PartnerControls"/>
    </lcf76f155ced4ddcb4097134ff3c332f>
    <TaxCatchAll xmlns="afe6ad25-1e5c-491c-9f3b-fd1d1e80a602"/>
  </documentManagement>
</p:properties>
</file>

<file path=customXml/itemProps1.xml><?xml version="1.0" encoding="utf-8"?>
<ds:datastoreItem xmlns:ds="http://schemas.openxmlformats.org/officeDocument/2006/customXml" ds:itemID="{6F0F635C-B7DF-40DE-BDEA-A885229E8EEA}">
  <ds:schemaRefs>
    <ds:schemaRef ds:uri="http://schemas.microsoft.com/sharepoint/v3/contenttype/forms"/>
  </ds:schemaRefs>
</ds:datastoreItem>
</file>

<file path=customXml/itemProps2.xml><?xml version="1.0" encoding="utf-8"?>
<ds:datastoreItem xmlns:ds="http://schemas.openxmlformats.org/officeDocument/2006/customXml" ds:itemID="{81289865-60A6-424E-B9B6-7A68EFB9C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e4f01-64f8-4157-b8f5-3ba1a5e62c61"/>
    <ds:schemaRef ds:uri="afe6ad25-1e5c-491c-9f3b-fd1d1e80a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6984DD-7B9C-48DA-8354-B053B972C2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Boardway, Elaine</dc:creator>
  <cp:keywords/>
  <dc:description/>
  <cp:lastModifiedBy>Boardway, Elaine</cp:lastModifiedBy>
  <cp:revision>2</cp:revision>
  <dcterms:created xsi:type="dcterms:W3CDTF">2025-01-31T20:23:00Z</dcterms:created>
  <dcterms:modified xsi:type="dcterms:W3CDTF">2025-01-31T20:23:00Z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864bb8-b671-4bed-ba85-9478127ab5e9_Enabled">
    <vt:lpwstr>true</vt:lpwstr>
  </property>
  <property fmtid="{D5CDD505-2E9C-101B-9397-08002B2CF9AE}" pid="3" name="MSIP_Label_b7864bb8-b671-4bed-ba85-9478127ab5e9_SetDate">
    <vt:lpwstr>2025-01-31T19:55:45Z</vt:lpwstr>
  </property>
  <property fmtid="{D5CDD505-2E9C-101B-9397-08002B2CF9AE}" pid="4" name="MSIP_Label_b7864bb8-b671-4bed-ba85-9478127ab5e9_Method">
    <vt:lpwstr>Standard</vt:lpwstr>
  </property>
  <property fmtid="{D5CDD505-2E9C-101B-9397-08002B2CF9AE}" pid="5" name="MSIP_Label_b7864bb8-b671-4bed-ba85-9478127ab5e9_Name">
    <vt:lpwstr>Confidential – 2023</vt:lpwstr>
  </property>
  <property fmtid="{D5CDD505-2E9C-101B-9397-08002B2CF9AE}" pid="6" name="MSIP_Label_b7864bb8-b671-4bed-ba85-9478127ab5e9_SiteId">
    <vt:lpwstr>36839a65-7f3f-4bac-9ea4-f571f10a9a03</vt:lpwstr>
  </property>
  <property fmtid="{D5CDD505-2E9C-101B-9397-08002B2CF9AE}" pid="7" name="MSIP_Label_b7864bb8-b671-4bed-ba85-9478127ab5e9_ActionId">
    <vt:lpwstr>9518a328-4bf1-45fe-903b-e7fad3294d1c</vt:lpwstr>
  </property>
  <property fmtid="{D5CDD505-2E9C-101B-9397-08002B2CF9AE}" pid="8" name="MSIP_Label_b7864bb8-b671-4bed-ba85-9478127ab5e9_ContentBits">
    <vt:lpwstr>0</vt:lpwstr>
  </property>
</Properties>
</file>